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1CBC19" w14:textId="77777777" w:rsidR="00881A56" w:rsidRPr="0042480A" w:rsidRDefault="00881A56" w:rsidP="00881A56">
      <w:pPr>
        <w:spacing w:after="100" w:line="259" w:lineRule="auto"/>
        <w:ind w:left="0" w:right="143" w:firstLine="0"/>
        <w:jc w:val="center"/>
        <w:rPr>
          <w:rFonts w:ascii="Century Gothic" w:hAnsi="Century Gothic"/>
          <w:szCs w:val="22"/>
        </w:rPr>
      </w:pPr>
      <w:r w:rsidRPr="0042480A">
        <w:rPr>
          <w:rFonts w:ascii="Century Gothic" w:hAnsi="Century Gothic" w:cs="Tahoma"/>
          <w:b/>
          <w:szCs w:val="22"/>
        </w:rPr>
        <w:t xml:space="preserve">Zapytanie ofertowe  </w:t>
      </w:r>
    </w:p>
    <w:p w14:paraId="2E68B44B" w14:textId="3D67634F" w:rsidR="00881A56" w:rsidRPr="0042480A" w:rsidRDefault="00881A56" w:rsidP="00881A56">
      <w:pPr>
        <w:spacing w:after="0" w:line="259" w:lineRule="auto"/>
        <w:ind w:left="0" w:right="139" w:firstLine="0"/>
        <w:jc w:val="center"/>
        <w:rPr>
          <w:rFonts w:ascii="Century Gothic" w:hAnsi="Century Gothic"/>
          <w:szCs w:val="22"/>
        </w:rPr>
      </w:pPr>
      <w:r w:rsidRPr="0042480A">
        <w:rPr>
          <w:rFonts w:ascii="Century Gothic" w:hAnsi="Century Gothic" w:cs="Tahoma"/>
          <w:b/>
          <w:szCs w:val="22"/>
        </w:rPr>
        <w:t xml:space="preserve">nr 1/2025  </w:t>
      </w:r>
      <w:r w:rsidRPr="0042480A">
        <w:rPr>
          <w:rFonts w:ascii="Century Gothic" w:hAnsi="Century Gothic" w:cs="Tahoma"/>
          <w:szCs w:val="22"/>
        </w:rPr>
        <w:t>z dnia</w:t>
      </w:r>
      <w:r w:rsidRPr="0042480A">
        <w:rPr>
          <w:rFonts w:ascii="Century Gothic" w:hAnsi="Century Gothic" w:cs="Tahoma"/>
          <w:b/>
          <w:szCs w:val="22"/>
        </w:rPr>
        <w:t xml:space="preserve"> </w:t>
      </w:r>
      <w:r w:rsidR="00907722">
        <w:rPr>
          <w:rFonts w:ascii="Century Gothic" w:hAnsi="Century Gothic" w:cs="Tahoma"/>
          <w:b/>
          <w:szCs w:val="22"/>
        </w:rPr>
        <w:t>10</w:t>
      </w:r>
      <w:r w:rsidRPr="0042480A">
        <w:rPr>
          <w:rFonts w:ascii="Century Gothic" w:hAnsi="Century Gothic" w:cs="Tahoma"/>
          <w:b/>
          <w:szCs w:val="22"/>
        </w:rPr>
        <w:t>.0</w:t>
      </w:r>
      <w:r w:rsidR="00907722">
        <w:rPr>
          <w:rFonts w:ascii="Century Gothic" w:hAnsi="Century Gothic" w:cs="Tahoma"/>
          <w:b/>
          <w:szCs w:val="22"/>
        </w:rPr>
        <w:t>7</w:t>
      </w:r>
      <w:r w:rsidRPr="0042480A">
        <w:rPr>
          <w:rFonts w:ascii="Century Gothic" w:hAnsi="Century Gothic" w:cs="Tahoma"/>
          <w:b/>
          <w:szCs w:val="22"/>
        </w:rPr>
        <w:t>.2025 r.</w:t>
      </w:r>
      <w:r w:rsidRPr="0042480A">
        <w:rPr>
          <w:rFonts w:ascii="Century Gothic" w:hAnsi="Century Gothic" w:cs="Tahoma"/>
          <w:szCs w:val="22"/>
        </w:rPr>
        <w:t xml:space="preserve"> </w:t>
      </w:r>
    </w:p>
    <w:p w14:paraId="01D97758" w14:textId="77777777" w:rsidR="00881A56" w:rsidRPr="0042480A" w:rsidRDefault="00881A56" w:rsidP="00881A56">
      <w:pPr>
        <w:spacing w:after="52" w:line="259" w:lineRule="auto"/>
        <w:ind w:left="-29" w:firstLine="0"/>
        <w:rPr>
          <w:rFonts w:ascii="Century Gothic" w:hAnsi="Century Gothic"/>
          <w:szCs w:val="22"/>
        </w:rPr>
      </w:pPr>
      <w:r w:rsidRPr="0042480A">
        <w:rPr>
          <w:rFonts w:ascii="Century Gothic" w:eastAsia="Calibri" w:hAnsi="Century Gothic" w:cs="Calibri"/>
          <w:noProof/>
          <w:szCs w:val="22"/>
        </w:rPr>
        <mc:AlternateContent>
          <mc:Choice Requires="wpg">
            <w:drawing>
              <wp:inline distT="0" distB="0" distL="0" distR="0" wp14:anchorId="424E26F2" wp14:editId="4B38F412">
                <wp:extent cx="5798566" cy="6096"/>
                <wp:effectExtent l="0" t="0" r="0" b="0"/>
                <wp:docPr id="14144" name="Group 14144"/>
                <wp:cNvGraphicFramePr/>
                <a:graphic xmlns:a="http://schemas.openxmlformats.org/drawingml/2006/main">
                  <a:graphicData uri="http://schemas.microsoft.com/office/word/2010/wordprocessingGroup">
                    <wpg:wgp>
                      <wpg:cNvGrpSpPr/>
                      <wpg:grpSpPr>
                        <a:xfrm>
                          <a:off x="0" y="0"/>
                          <a:ext cx="5798566" cy="6096"/>
                          <a:chOff x="0" y="0"/>
                          <a:chExt cx="5798566" cy="6096"/>
                        </a:xfrm>
                      </wpg:grpSpPr>
                      <wps:wsp>
                        <wps:cNvPr id="16512" name="Shape 16512"/>
                        <wps:cNvSpPr/>
                        <wps:spPr>
                          <a:xfrm>
                            <a:off x="0" y="0"/>
                            <a:ext cx="5798566" cy="9144"/>
                          </a:xfrm>
                          <a:custGeom>
                            <a:avLst/>
                            <a:gdLst/>
                            <a:ahLst/>
                            <a:cxnLst/>
                            <a:rect l="0" t="0" r="0" b="0"/>
                            <a:pathLst>
                              <a:path w="5798566" h="9144">
                                <a:moveTo>
                                  <a:pt x="0" y="0"/>
                                </a:moveTo>
                                <a:lnTo>
                                  <a:pt x="5798566" y="0"/>
                                </a:lnTo>
                                <a:lnTo>
                                  <a:pt x="5798566" y="9144"/>
                                </a:lnTo>
                                <a:lnTo>
                                  <a:pt x="0" y="9144"/>
                                </a:lnTo>
                                <a:lnTo>
                                  <a:pt x="0" y="0"/>
                                </a:lnTo>
                              </a:path>
                            </a:pathLst>
                          </a:custGeom>
                          <a:ln w="0" cap="flat">
                            <a:miter lim="127000"/>
                          </a:ln>
                        </wps:spPr>
                        <wps:style>
                          <a:lnRef idx="0">
                            <a:srgbClr val="000000">
                              <a:alpha val="0"/>
                            </a:srgbClr>
                          </a:lnRef>
                          <a:fillRef idx="1">
                            <a:srgbClr val="0070C0"/>
                          </a:fillRef>
                          <a:effectRef idx="0">
                            <a:scrgbClr r="0" g="0" b="0"/>
                          </a:effectRef>
                          <a:fontRef idx="none"/>
                        </wps:style>
                        <wps:bodyPr/>
                      </wps:wsp>
                    </wpg:wgp>
                  </a:graphicData>
                </a:graphic>
              </wp:inline>
            </w:drawing>
          </mc:Choice>
          <mc:Fallback>
            <w:pict>
              <v:group w14:anchorId="0E2773A7" id="Group 14144" o:spid="_x0000_s1026" style="width:456.6pt;height:.5pt;mso-position-horizontal-relative:char;mso-position-vertical-relative:line" coordsize="57985,6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">
                <v:shape id="Shape 16512" o:spid="_x0000_s1027" style="position:absolute;width:57985;height:91;visibility:visible;mso-wrap-style:square;v-text-anchor:top" coordsize="5798566,91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" path="m,l5798566,r,9144l,9144,,e" fillcolor="#0070c0" stroked="f" strokeweight="0">
                  <v:stroke miterlimit="83231f" joinstyle="miter"/>
                  <v:path arrowok="t" textboxrect="0,0,5798566,9144"/>
                </v:shape>
                <w10:anchorlock/>
              </v:group>
            </w:pict>
          </mc:Fallback>
        </mc:AlternateContent>
      </w:r>
    </w:p>
    <w:p w14:paraId="0EC41322" w14:textId="77777777" w:rsidR="00881A56" w:rsidRPr="0042480A" w:rsidRDefault="00881A56" w:rsidP="00881A56">
      <w:pPr>
        <w:spacing w:after="108" w:line="259" w:lineRule="auto"/>
        <w:ind w:left="0" w:right="61" w:firstLine="0"/>
        <w:jc w:val="center"/>
        <w:rPr>
          <w:rFonts w:ascii="Century Gothic" w:hAnsi="Century Gothic"/>
          <w:szCs w:val="22"/>
        </w:rPr>
      </w:pPr>
      <w:r w:rsidRPr="0042480A">
        <w:rPr>
          <w:rFonts w:ascii="Century Gothic" w:hAnsi="Century Gothic" w:cs="Tahoma"/>
          <w:b/>
          <w:szCs w:val="22"/>
        </w:rPr>
        <w:t xml:space="preserve"> </w:t>
      </w:r>
    </w:p>
    <w:p w14:paraId="131EC09F" w14:textId="7521CC13" w:rsidR="00881A56" w:rsidRPr="0042480A" w:rsidRDefault="00881A56" w:rsidP="00881A56">
      <w:pPr>
        <w:spacing w:after="108" w:line="259" w:lineRule="auto"/>
        <w:ind w:left="-15" w:right="119" w:firstLine="0"/>
        <w:rPr>
          <w:rFonts w:ascii="Century Gothic" w:hAnsi="Century Gothic"/>
          <w:szCs w:val="22"/>
        </w:rPr>
      </w:pPr>
      <w:r w:rsidRPr="0042480A">
        <w:rPr>
          <w:rFonts w:ascii="Century Gothic" w:hAnsi="Century Gothic"/>
          <w:szCs w:val="22"/>
        </w:rPr>
        <w:t xml:space="preserve">Zapytanie ofertowe przeprowadzane jest w związku z realizacją projektu pn. </w:t>
      </w:r>
      <w:r w:rsidR="00A96253" w:rsidRPr="0042480A">
        <w:rPr>
          <w:rFonts w:ascii="Century Gothic" w:hAnsi="Century Gothic"/>
          <w:szCs w:val="22"/>
        </w:rPr>
        <w:t>„Mobilna wypożyczalnia e-</w:t>
      </w:r>
      <w:proofErr w:type="spellStart"/>
      <w:r w:rsidR="00A96253" w:rsidRPr="0042480A">
        <w:rPr>
          <w:rFonts w:ascii="Century Gothic" w:hAnsi="Century Gothic"/>
          <w:szCs w:val="22"/>
        </w:rPr>
        <w:t>bike</w:t>
      </w:r>
      <w:proofErr w:type="spellEnd"/>
      <w:r w:rsidR="00A96253" w:rsidRPr="0042480A">
        <w:rPr>
          <w:rFonts w:ascii="Century Gothic" w:hAnsi="Century Gothic"/>
          <w:szCs w:val="22"/>
        </w:rPr>
        <w:t>”</w:t>
      </w:r>
    </w:p>
    <w:p w14:paraId="1DD03FE6" w14:textId="77777777" w:rsidR="00881A56" w:rsidRPr="0042480A" w:rsidRDefault="00881A56" w:rsidP="00881A56">
      <w:pPr>
        <w:spacing w:after="1" w:line="356" w:lineRule="auto"/>
        <w:ind w:left="-5" w:right="7" w:hanging="10"/>
        <w:rPr>
          <w:rFonts w:ascii="Century Gothic" w:hAnsi="Century Gothic"/>
          <w:szCs w:val="22"/>
        </w:rPr>
      </w:pPr>
      <w:r w:rsidRPr="0042480A">
        <w:rPr>
          <w:rFonts w:ascii="Century Gothic" w:hAnsi="Century Gothic" w:cs="Tahoma"/>
          <w:szCs w:val="22"/>
        </w:rPr>
        <w:t xml:space="preserve"> </w:t>
      </w:r>
    </w:p>
    <w:p w14:paraId="59300D81" w14:textId="2E34629B" w:rsidR="00881A56" w:rsidRPr="0042480A" w:rsidRDefault="00881A56" w:rsidP="00881A56">
      <w:pPr>
        <w:spacing w:after="112" w:line="259" w:lineRule="auto"/>
        <w:ind w:left="-5" w:hanging="10"/>
        <w:rPr>
          <w:rFonts w:ascii="Century Gothic" w:hAnsi="Century Gothic"/>
          <w:szCs w:val="22"/>
        </w:rPr>
      </w:pPr>
      <w:r w:rsidRPr="0042480A">
        <w:rPr>
          <w:rFonts w:ascii="Century Gothic" w:hAnsi="Century Gothic" w:cs="Tahoma"/>
          <w:szCs w:val="22"/>
        </w:rPr>
        <w:t xml:space="preserve">Numer umowy: </w:t>
      </w:r>
      <w:r w:rsidRPr="0042480A">
        <w:rPr>
          <w:rFonts w:ascii="Century Gothic" w:hAnsi="Century Gothic" w:cs="Tahoma"/>
          <w:b/>
          <w:szCs w:val="22"/>
        </w:rPr>
        <w:t>KPOD.01.03-IW.01-</w:t>
      </w:r>
      <w:r w:rsidR="00A96253" w:rsidRPr="0042480A">
        <w:rPr>
          <w:rFonts w:ascii="Century Gothic" w:hAnsi="Century Gothic" w:cs="Tahoma"/>
          <w:b/>
          <w:szCs w:val="22"/>
        </w:rPr>
        <w:t>A453/24-00</w:t>
      </w:r>
    </w:p>
    <w:p w14:paraId="2382FB7C" w14:textId="77777777" w:rsidR="00881A56" w:rsidRPr="0042480A" w:rsidRDefault="00881A56" w:rsidP="00881A56">
      <w:pPr>
        <w:spacing w:after="108" w:line="259" w:lineRule="auto"/>
        <w:ind w:left="0" w:firstLine="0"/>
        <w:jc w:val="both"/>
        <w:rPr>
          <w:rFonts w:ascii="Century Gothic" w:hAnsi="Century Gothic"/>
          <w:szCs w:val="22"/>
        </w:rPr>
      </w:pPr>
      <w:r w:rsidRPr="0042480A">
        <w:rPr>
          <w:rFonts w:ascii="Century Gothic" w:hAnsi="Century Gothic" w:cs="Tahoma"/>
          <w:szCs w:val="22"/>
        </w:rPr>
        <w:t xml:space="preserve">Program: Krajowy Plan Odbudowy i </w:t>
      </w:r>
      <w:r w:rsidRPr="0042480A">
        <w:rPr>
          <w:rFonts w:ascii="Century Gothic" w:hAnsi="Century Gothic"/>
          <w:szCs w:val="22"/>
        </w:rPr>
        <w:t>Zwiększania</w:t>
      </w:r>
      <w:r w:rsidRPr="0042480A">
        <w:rPr>
          <w:rFonts w:ascii="Century Gothic" w:hAnsi="Century Gothic" w:cs="Tahoma"/>
          <w:szCs w:val="22"/>
        </w:rPr>
        <w:t xml:space="preserve"> </w:t>
      </w:r>
      <w:r w:rsidRPr="0042480A">
        <w:rPr>
          <w:rFonts w:ascii="Century Gothic" w:hAnsi="Century Gothic"/>
          <w:szCs w:val="22"/>
        </w:rPr>
        <w:t>Odporności</w:t>
      </w:r>
      <w:r w:rsidRPr="0042480A">
        <w:rPr>
          <w:rFonts w:ascii="Century Gothic" w:hAnsi="Century Gothic" w:cs="Tahoma"/>
          <w:szCs w:val="22"/>
        </w:rPr>
        <w:t xml:space="preserve"> </w:t>
      </w:r>
    </w:p>
    <w:p w14:paraId="72F693EB" w14:textId="77777777" w:rsidR="00881A56" w:rsidRPr="0042480A" w:rsidRDefault="00881A56" w:rsidP="00881A56">
      <w:pPr>
        <w:spacing w:after="1"/>
        <w:ind w:left="-15" w:right="119" w:firstLine="0"/>
        <w:rPr>
          <w:rFonts w:ascii="Century Gothic" w:hAnsi="Century Gothic"/>
          <w:szCs w:val="22"/>
        </w:rPr>
      </w:pPr>
      <w:r w:rsidRPr="0042480A">
        <w:rPr>
          <w:rFonts w:ascii="Century Gothic" w:hAnsi="Century Gothic"/>
          <w:szCs w:val="22"/>
        </w:rPr>
        <w:t>A1.2.1 Inwestycje dla przedsiębiorstw w produkty, usługi i kompetencje pracowników oraz kadry związane z dywersyfikacją działalności</w:t>
      </w:r>
      <w:r w:rsidRPr="0042480A">
        <w:rPr>
          <w:rFonts w:ascii="Century Gothic" w:hAnsi="Century Gothic" w:cs="Tahoma"/>
          <w:szCs w:val="22"/>
        </w:rPr>
        <w:t xml:space="preserve"> </w:t>
      </w:r>
    </w:p>
    <w:p w14:paraId="78959055" w14:textId="77777777" w:rsidR="00881A56" w:rsidRPr="0042480A" w:rsidRDefault="00881A56" w:rsidP="00881A56">
      <w:pPr>
        <w:spacing w:after="139" w:line="259" w:lineRule="auto"/>
        <w:ind w:left="0" w:firstLine="0"/>
        <w:rPr>
          <w:rFonts w:ascii="Century Gothic" w:hAnsi="Century Gothic"/>
          <w:szCs w:val="22"/>
        </w:rPr>
      </w:pPr>
      <w:r w:rsidRPr="0042480A">
        <w:rPr>
          <w:rFonts w:ascii="Century Gothic" w:hAnsi="Century Gothic" w:cs="Tahoma"/>
          <w:szCs w:val="22"/>
        </w:rPr>
        <w:t xml:space="preserve"> </w:t>
      </w:r>
    </w:p>
    <w:p w14:paraId="1CCF17B9" w14:textId="77777777" w:rsidR="00881A56" w:rsidRPr="0042480A" w:rsidRDefault="00881A56" w:rsidP="00881A56">
      <w:pPr>
        <w:spacing w:after="111" w:line="259" w:lineRule="auto"/>
        <w:ind w:left="-5" w:right="7" w:hanging="10"/>
        <w:rPr>
          <w:rFonts w:ascii="Century Gothic" w:hAnsi="Century Gothic"/>
          <w:szCs w:val="22"/>
        </w:rPr>
      </w:pPr>
      <w:r w:rsidRPr="0042480A">
        <w:rPr>
          <w:rFonts w:ascii="Century Gothic" w:hAnsi="Century Gothic" w:cs="Tahoma"/>
          <w:b/>
          <w:szCs w:val="22"/>
        </w:rPr>
        <w:t>1.</w:t>
      </w:r>
      <w:r w:rsidRPr="0042480A">
        <w:rPr>
          <w:rFonts w:ascii="Century Gothic" w:eastAsia="Arial" w:hAnsi="Century Gothic" w:cs="Arial"/>
          <w:b/>
          <w:szCs w:val="22"/>
        </w:rPr>
        <w:t xml:space="preserve"> </w:t>
      </w:r>
      <w:r w:rsidRPr="0042480A">
        <w:rPr>
          <w:rFonts w:ascii="Century Gothic" w:hAnsi="Century Gothic" w:cs="Tahoma"/>
          <w:b/>
          <w:szCs w:val="22"/>
        </w:rPr>
        <w:t xml:space="preserve">TRYB  POSTĘPOWANIA </w:t>
      </w:r>
    </w:p>
    <w:p w14:paraId="4FCDDE03" w14:textId="77777777" w:rsidR="00881A56" w:rsidRPr="0042480A" w:rsidRDefault="00881A56" w:rsidP="00881A56">
      <w:pPr>
        <w:spacing w:after="108" w:line="259" w:lineRule="auto"/>
        <w:ind w:left="0" w:firstLine="0"/>
        <w:rPr>
          <w:rFonts w:ascii="Century Gothic" w:hAnsi="Century Gothic"/>
          <w:szCs w:val="22"/>
        </w:rPr>
      </w:pPr>
      <w:r w:rsidRPr="0042480A">
        <w:rPr>
          <w:rFonts w:ascii="Century Gothic" w:hAnsi="Century Gothic" w:cs="Tahoma"/>
          <w:szCs w:val="22"/>
        </w:rPr>
        <w:t xml:space="preserve"> </w:t>
      </w:r>
    </w:p>
    <w:p w14:paraId="27CAEFB5" w14:textId="77777777" w:rsidR="00881A56" w:rsidRPr="0042480A" w:rsidRDefault="00881A56" w:rsidP="00881A56">
      <w:pPr>
        <w:spacing w:after="108" w:line="259" w:lineRule="auto"/>
        <w:ind w:left="-15" w:right="119" w:firstLine="0"/>
        <w:rPr>
          <w:rFonts w:ascii="Century Gothic" w:hAnsi="Century Gothic"/>
          <w:szCs w:val="22"/>
        </w:rPr>
      </w:pPr>
      <w:r w:rsidRPr="0042480A">
        <w:rPr>
          <w:rFonts w:ascii="Century Gothic" w:hAnsi="Century Gothic"/>
          <w:szCs w:val="22"/>
        </w:rPr>
        <w:t xml:space="preserve">Postępowanie jest prowadzone w trybie uproszczonym, zgodnie z wytycznymi zawartymi w </w:t>
      </w:r>
    </w:p>
    <w:p w14:paraId="2F5ACBB2" w14:textId="77777777" w:rsidR="00881A56" w:rsidRPr="0042480A" w:rsidRDefault="00881A56" w:rsidP="00881A56">
      <w:pPr>
        <w:spacing w:after="109" w:line="259" w:lineRule="auto"/>
        <w:ind w:left="-15" w:right="119" w:firstLine="0"/>
        <w:rPr>
          <w:rFonts w:ascii="Century Gothic" w:hAnsi="Century Gothic"/>
          <w:szCs w:val="22"/>
        </w:rPr>
      </w:pPr>
      <w:r w:rsidRPr="0042480A">
        <w:rPr>
          <w:rFonts w:ascii="Century Gothic" w:hAnsi="Century Gothic"/>
          <w:szCs w:val="22"/>
        </w:rPr>
        <w:t xml:space="preserve">„PRZEWODNIKU KWALIFIKOWALNOŚCI WYDATKÓW”, opracowanym przez Polską Agencję </w:t>
      </w:r>
    </w:p>
    <w:p w14:paraId="49453671" w14:textId="77777777" w:rsidR="00881A56" w:rsidRPr="0042480A" w:rsidRDefault="00881A56" w:rsidP="00881A56">
      <w:pPr>
        <w:spacing w:after="1"/>
        <w:ind w:left="-15" w:right="119" w:firstLine="0"/>
        <w:rPr>
          <w:rFonts w:ascii="Century Gothic" w:hAnsi="Century Gothic"/>
          <w:szCs w:val="22"/>
        </w:rPr>
      </w:pPr>
      <w:r w:rsidRPr="0042480A">
        <w:rPr>
          <w:rFonts w:ascii="Century Gothic" w:hAnsi="Century Gothic"/>
          <w:szCs w:val="22"/>
        </w:rPr>
        <w:t>Rozwoju Przedsiębiorczości (PARP) na potrzeby realizacji projektów finansowanych w ramach Krajowego Planu Odbudowy i Zwiększania Odporności (KPO).</w:t>
      </w:r>
      <w:r w:rsidRPr="0042480A">
        <w:rPr>
          <w:rFonts w:ascii="Century Gothic" w:hAnsi="Century Gothic" w:cs="Tahoma"/>
          <w:szCs w:val="22"/>
        </w:rPr>
        <w:t xml:space="preserve"> </w:t>
      </w:r>
      <w:r w:rsidRPr="0042480A">
        <w:rPr>
          <w:rFonts w:ascii="Century Gothic" w:hAnsi="Century Gothic"/>
          <w:szCs w:val="22"/>
        </w:rPr>
        <w:t>Postępowanie ma charakter przetargu w rozumieniu art. 70¹ i nast. ustawy z dnia 23 kwietnia 1964 r. –</w:t>
      </w:r>
      <w:r w:rsidRPr="0042480A">
        <w:rPr>
          <w:rFonts w:ascii="Century Gothic" w:hAnsi="Century Gothic" w:cs="Tahoma"/>
          <w:szCs w:val="22"/>
        </w:rPr>
        <w:t xml:space="preserve"> Kodeks cywilny (Dz.U. z 2023 r. poz. 1610 ze zm.). </w:t>
      </w:r>
      <w:r w:rsidRPr="0042480A">
        <w:rPr>
          <w:rFonts w:ascii="Century Gothic" w:hAnsi="Century Gothic"/>
          <w:szCs w:val="22"/>
        </w:rPr>
        <w:t xml:space="preserve">Odbywa się ono w sposób jawny, przejrzysty, obiektywny </w:t>
      </w:r>
      <w:r w:rsidRPr="0042480A">
        <w:rPr>
          <w:rFonts w:ascii="Century Gothic" w:hAnsi="Century Gothic" w:cs="Tahoma"/>
          <w:szCs w:val="22"/>
        </w:rPr>
        <w:t xml:space="preserve">i bezstronny, z poszanowaniem zasad uczciwej konkurencji. Wydatki poniesione przez </w:t>
      </w:r>
      <w:r w:rsidRPr="0042480A">
        <w:rPr>
          <w:rFonts w:ascii="Century Gothic" w:hAnsi="Century Gothic"/>
          <w:szCs w:val="22"/>
        </w:rPr>
        <w:t>Zamawiającego w ramach realizacji niniejszego zamówienia będą racjonalne i efektywne, zgodnie z zasadą uzyskiwania najlepszych efektów przy danych nakładach.</w:t>
      </w:r>
      <w:r w:rsidRPr="0042480A">
        <w:rPr>
          <w:rFonts w:ascii="Century Gothic" w:hAnsi="Century Gothic" w:cs="Tahoma"/>
          <w:szCs w:val="22"/>
        </w:rPr>
        <w:t xml:space="preserve"> </w:t>
      </w:r>
    </w:p>
    <w:p w14:paraId="7F467187" w14:textId="77777777" w:rsidR="00881A56" w:rsidRPr="0042480A" w:rsidRDefault="00881A56" w:rsidP="00881A56">
      <w:pPr>
        <w:spacing w:after="1"/>
        <w:ind w:left="-15" w:right="119" w:firstLine="0"/>
        <w:rPr>
          <w:rFonts w:ascii="Century Gothic" w:hAnsi="Century Gothic"/>
          <w:szCs w:val="22"/>
        </w:rPr>
      </w:pPr>
      <w:r w:rsidRPr="0042480A">
        <w:rPr>
          <w:rFonts w:ascii="Century Gothic" w:hAnsi="Century Gothic"/>
          <w:szCs w:val="22"/>
        </w:rPr>
        <w:t xml:space="preserve">Postępowanie podlega publikacji w Bazie Konkurencyjności (zwanej zamiennie także BK2021) dostępnej pod adresem: </w:t>
      </w:r>
      <w:hyperlink r:id="rId7">
        <w:r w:rsidRPr="0042480A">
          <w:rPr>
            <w:rFonts w:ascii="Century Gothic" w:hAnsi="Century Gothic" w:cs="Tahoma"/>
            <w:color w:val="0000FF"/>
            <w:szCs w:val="22"/>
            <w:u w:val="single" w:color="0000FF"/>
          </w:rPr>
          <w:t>https://bazakonkurencyjnosci.funduszeeuropejskie.gov.pl/</w:t>
        </w:r>
      </w:hyperlink>
      <w:hyperlink r:id="rId8">
        <w:r w:rsidRPr="0042480A">
          <w:rPr>
            <w:rFonts w:ascii="Century Gothic" w:hAnsi="Century Gothic" w:cs="Tahoma"/>
            <w:szCs w:val="22"/>
          </w:rPr>
          <w:t>.</w:t>
        </w:r>
      </w:hyperlink>
      <w:r w:rsidRPr="0042480A">
        <w:rPr>
          <w:rFonts w:ascii="Century Gothic" w:hAnsi="Century Gothic" w:cs="Tahoma"/>
          <w:szCs w:val="22"/>
        </w:rPr>
        <w:t xml:space="preserve"> </w:t>
      </w:r>
    </w:p>
    <w:p w14:paraId="4C7E3823" w14:textId="77777777" w:rsidR="00881A56" w:rsidRPr="0042480A" w:rsidRDefault="00881A56" w:rsidP="00881A56">
      <w:pPr>
        <w:spacing w:after="138" w:line="259" w:lineRule="auto"/>
        <w:ind w:left="0" w:firstLine="0"/>
        <w:rPr>
          <w:rFonts w:ascii="Century Gothic" w:hAnsi="Century Gothic"/>
          <w:szCs w:val="22"/>
        </w:rPr>
      </w:pPr>
      <w:r w:rsidRPr="0042480A">
        <w:rPr>
          <w:rFonts w:ascii="Century Gothic" w:hAnsi="Century Gothic" w:cs="Tahoma"/>
          <w:szCs w:val="22"/>
        </w:rPr>
        <w:t xml:space="preserve"> </w:t>
      </w:r>
    </w:p>
    <w:p w14:paraId="0055487B" w14:textId="77777777" w:rsidR="0042480A" w:rsidRDefault="00881A56" w:rsidP="0042480A">
      <w:pPr>
        <w:spacing w:after="111" w:line="259" w:lineRule="auto"/>
        <w:ind w:left="-5" w:right="7" w:hanging="10"/>
        <w:rPr>
          <w:rFonts w:ascii="Century Gothic" w:hAnsi="Century Gothic" w:cs="Tahoma"/>
          <w:b/>
          <w:szCs w:val="22"/>
        </w:rPr>
      </w:pPr>
      <w:r w:rsidRPr="0042480A">
        <w:rPr>
          <w:rFonts w:ascii="Century Gothic" w:hAnsi="Century Gothic" w:cs="Tahoma"/>
          <w:b/>
          <w:szCs w:val="22"/>
        </w:rPr>
        <w:t>2.</w:t>
      </w:r>
      <w:r w:rsidRPr="0042480A">
        <w:rPr>
          <w:rFonts w:ascii="Century Gothic" w:eastAsia="Arial" w:hAnsi="Century Gothic" w:cs="Arial"/>
          <w:b/>
          <w:szCs w:val="22"/>
        </w:rPr>
        <w:t xml:space="preserve"> </w:t>
      </w:r>
      <w:r w:rsidRPr="0042480A">
        <w:rPr>
          <w:rFonts w:ascii="Century Gothic" w:hAnsi="Century Gothic" w:cs="Tahoma"/>
          <w:b/>
          <w:szCs w:val="22"/>
        </w:rPr>
        <w:t>ZAMAWIAJĄCY</w:t>
      </w:r>
    </w:p>
    <w:p w14:paraId="185E8E59" w14:textId="65F197B1" w:rsidR="00A96253" w:rsidRPr="0042480A" w:rsidRDefault="00A96253" w:rsidP="0042480A">
      <w:pPr>
        <w:spacing w:after="111" w:line="259" w:lineRule="auto"/>
        <w:ind w:left="-5" w:right="7" w:hanging="10"/>
        <w:rPr>
          <w:rFonts w:ascii="Century Gothic" w:hAnsi="Century Gothic"/>
          <w:szCs w:val="22"/>
        </w:rPr>
      </w:pPr>
      <w:r w:rsidRPr="0042480A">
        <w:rPr>
          <w:rFonts w:ascii="Century Gothic" w:hAnsi="Century Gothic"/>
          <w:szCs w:val="22"/>
        </w:rPr>
        <w:t>PCM-Zygmunt Klimczuk</w:t>
      </w:r>
    </w:p>
    <w:p w14:paraId="7E87AC64" w14:textId="7D04927F" w:rsidR="00A96253" w:rsidRPr="0042480A" w:rsidRDefault="00A96253" w:rsidP="0042480A">
      <w:pPr>
        <w:pStyle w:val="Bezodstpw"/>
        <w:ind w:left="0" w:firstLine="0"/>
        <w:rPr>
          <w:rFonts w:ascii="Century Gothic" w:hAnsi="Century Gothic"/>
          <w:szCs w:val="22"/>
        </w:rPr>
      </w:pPr>
      <w:r w:rsidRPr="0042480A">
        <w:rPr>
          <w:rFonts w:ascii="Century Gothic" w:hAnsi="Century Gothic"/>
          <w:szCs w:val="22"/>
        </w:rPr>
        <w:t xml:space="preserve"> Ul .Józefa Franczaka „Lalka” 43</w:t>
      </w:r>
    </w:p>
    <w:p w14:paraId="002D0894" w14:textId="1F0F6A9A" w:rsidR="00A96253" w:rsidRPr="0042480A" w:rsidRDefault="00A96253" w:rsidP="0042480A">
      <w:pPr>
        <w:pStyle w:val="Bezodstpw"/>
        <w:ind w:left="0" w:firstLine="0"/>
        <w:rPr>
          <w:rFonts w:ascii="Century Gothic" w:hAnsi="Century Gothic" w:cs="Tahoma"/>
          <w:b/>
          <w:szCs w:val="22"/>
        </w:rPr>
      </w:pPr>
      <w:r w:rsidRPr="0042480A">
        <w:rPr>
          <w:rFonts w:ascii="Century Gothic" w:hAnsi="Century Gothic"/>
          <w:szCs w:val="22"/>
        </w:rPr>
        <w:t xml:space="preserve"> 20-325 Lublin  </w:t>
      </w:r>
    </w:p>
    <w:p w14:paraId="134A6A45" w14:textId="77777777" w:rsidR="0042480A" w:rsidRPr="0042480A" w:rsidRDefault="00881A56" w:rsidP="0042480A">
      <w:pPr>
        <w:pStyle w:val="Bezodstpw"/>
        <w:ind w:left="0" w:firstLine="0"/>
        <w:rPr>
          <w:rFonts w:ascii="Century Gothic" w:hAnsi="Century Gothic" w:cs="Tahoma"/>
          <w:szCs w:val="22"/>
        </w:rPr>
      </w:pPr>
      <w:r w:rsidRPr="0042480A">
        <w:rPr>
          <w:rFonts w:ascii="Century Gothic" w:hAnsi="Century Gothic" w:cs="Tahoma"/>
          <w:szCs w:val="22"/>
        </w:rPr>
        <w:t>NIP</w:t>
      </w:r>
      <w:r w:rsidR="00A96253" w:rsidRPr="0042480A">
        <w:rPr>
          <w:rFonts w:ascii="Century Gothic" w:hAnsi="Century Gothic" w:cs="Tahoma"/>
          <w:szCs w:val="22"/>
        </w:rPr>
        <w:t xml:space="preserve"> 565-109-60-50</w:t>
      </w:r>
      <w:r w:rsidRPr="0042480A">
        <w:rPr>
          <w:rFonts w:ascii="Century Gothic" w:hAnsi="Century Gothic" w:cs="Tahoma"/>
          <w:szCs w:val="22"/>
        </w:rPr>
        <w:t xml:space="preserve">;  </w:t>
      </w:r>
    </w:p>
    <w:p w14:paraId="33F7401E" w14:textId="53D45194" w:rsidR="00A96253" w:rsidRPr="0042480A" w:rsidRDefault="00881A56" w:rsidP="0042480A">
      <w:pPr>
        <w:pStyle w:val="Bezodstpw"/>
        <w:ind w:left="0" w:firstLine="0"/>
        <w:rPr>
          <w:rFonts w:ascii="Century Gothic" w:eastAsia="Times New Roman" w:hAnsi="Century Gothic"/>
          <w:color w:val="1A1A1A"/>
          <w:kern w:val="0"/>
          <w:szCs w:val="22"/>
          <w:lang w:val="pl-PL" w:eastAsia="pl-PL"/>
          <w14:ligatures w14:val="none"/>
        </w:rPr>
      </w:pPr>
      <w:r w:rsidRPr="0042480A">
        <w:rPr>
          <w:rFonts w:ascii="Century Gothic" w:hAnsi="Century Gothic" w:cs="Tahoma"/>
          <w:szCs w:val="22"/>
        </w:rPr>
        <w:lastRenderedPageBreak/>
        <w:t xml:space="preserve">REGON </w:t>
      </w:r>
      <w:r w:rsidR="00A96253" w:rsidRPr="0042480A">
        <w:rPr>
          <w:rFonts w:ascii="Century Gothic" w:eastAsia="Times New Roman" w:hAnsi="Century Gothic"/>
          <w:color w:val="1A1A1A"/>
          <w:kern w:val="0"/>
          <w:szCs w:val="22"/>
          <w:lang w:val="pl-PL" w:eastAsia="pl-PL"/>
          <w14:ligatures w14:val="none"/>
        </w:rPr>
        <w:t>060422674</w:t>
      </w:r>
    </w:p>
    <w:p w14:paraId="3742EA72" w14:textId="2F6386C2" w:rsidR="00881A56" w:rsidRPr="0042480A" w:rsidRDefault="00881A56" w:rsidP="00881A56">
      <w:pPr>
        <w:spacing w:after="137" w:line="259" w:lineRule="auto"/>
        <w:ind w:left="345" w:firstLine="0"/>
        <w:jc w:val="both"/>
        <w:rPr>
          <w:rFonts w:ascii="Century Gothic" w:hAnsi="Century Gothic" w:cs="Tahoma"/>
          <w:szCs w:val="22"/>
        </w:rPr>
      </w:pPr>
    </w:p>
    <w:p w14:paraId="474A842D" w14:textId="77777777" w:rsidR="00A96253" w:rsidRPr="0042480A" w:rsidRDefault="00A96253" w:rsidP="00881A56">
      <w:pPr>
        <w:spacing w:after="137" w:line="259" w:lineRule="auto"/>
        <w:ind w:left="345" w:firstLine="0"/>
        <w:jc w:val="both"/>
        <w:rPr>
          <w:rFonts w:ascii="Century Gothic" w:hAnsi="Century Gothic"/>
          <w:szCs w:val="22"/>
        </w:rPr>
      </w:pPr>
    </w:p>
    <w:p w14:paraId="1D28E531" w14:textId="743D571B" w:rsidR="00881A56" w:rsidRPr="0042480A" w:rsidRDefault="00881A56" w:rsidP="00881A56">
      <w:pPr>
        <w:numPr>
          <w:ilvl w:val="0"/>
          <w:numId w:val="1"/>
        </w:numPr>
        <w:spacing w:after="112" w:line="357" w:lineRule="auto"/>
        <w:ind w:right="119" w:hanging="360"/>
        <w:rPr>
          <w:rFonts w:ascii="Century Gothic" w:hAnsi="Century Gothic"/>
          <w:szCs w:val="22"/>
        </w:rPr>
      </w:pPr>
      <w:r w:rsidRPr="0042480A">
        <w:rPr>
          <w:rFonts w:ascii="Century Gothic" w:hAnsi="Century Gothic" w:cs="Tahoma"/>
          <w:szCs w:val="22"/>
        </w:rPr>
        <w:t xml:space="preserve">Osoba uprawniona do kontaktu z wykonawcami:  </w:t>
      </w:r>
      <w:r w:rsidR="00A96253" w:rsidRPr="0042480A">
        <w:rPr>
          <w:rFonts w:ascii="Century Gothic" w:hAnsi="Century Gothic" w:cs="Tahoma"/>
          <w:b/>
          <w:szCs w:val="22"/>
        </w:rPr>
        <w:t xml:space="preserve">Zygmunt Klimczuk </w:t>
      </w:r>
      <w:r w:rsidRPr="0042480A">
        <w:rPr>
          <w:rFonts w:ascii="Century Gothic" w:hAnsi="Century Gothic" w:cs="Tahoma"/>
          <w:b/>
          <w:szCs w:val="22"/>
        </w:rPr>
        <w:t xml:space="preserve">, tel. </w:t>
      </w:r>
      <w:r w:rsidR="00A96253" w:rsidRPr="0042480A">
        <w:rPr>
          <w:rFonts w:ascii="Century Gothic" w:hAnsi="Century Gothic" w:cs="Tahoma"/>
          <w:b/>
          <w:szCs w:val="22"/>
        </w:rPr>
        <w:t>665289138</w:t>
      </w:r>
      <w:r w:rsidRPr="0042480A">
        <w:rPr>
          <w:rFonts w:ascii="Century Gothic" w:hAnsi="Century Gothic" w:cs="Tahoma"/>
          <w:b/>
          <w:szCs w:val="22"/>
        </w:rPr>
        <w:t xml:space="preserve">, </w:t>
      </w:r>
      <w:r w:rsidR="00A96253" w:rsidRPr="0042480A">
        <w:rPr>
          <w:rFonts w:ascii="Century Gothic" w:hAnsi="Century Gothic" w:cs="Tahoma"/>
          <w:b/>
          <w:szCs w:val="22"/>
        </w:rPr>
        <w:t>zklimczuk@gmail.com</w:t>
      </w:r>
      <w:r w:rsidRPr="0042480A">
        <w:rPr>
          <w:rFonts w:ascii="Century Gothic" w:hAnsi="Century Gothic" w:cs="Tahoma"/>
          <w:b/>
          <w:szCs w:val="22"/>
        </w:rPr>
        <w:t xml:space="preserve"> </w:t>
      </w:r>
    </w:p>
    <w:p w14:paraId="5F4D5D83" w14:textId="14A1C67F" w:rsidR="00881A56" w:rsidRPr="0042480A" w:rsidRDefault="00881A56" w:rsidP="00881A56">
      <w:pPr>
        <w:numPr>
          <w:ilvl w:val="0"/>
          <w:numId w:val="1"/>
        </w:numPr>
        <w:spacing w:after="139" w:line="259" w:lineRule="auto"/>
        <w:ind w:right="119" w:hanging="360"/>
        <w:rPr>
          <w:rFonts w:ascii="Century Gothic" w:hAnsi="Century Gothic"/>
          <w:szCs w:val="22"/>
        </w:rPr>
      </w:pPr>
      <w:r w:rsidRPr="0042480A">
        <w:rPr>
          <w:rFonts w:ascii="Century Gothic" w:hAnsi="Century Gothic"/>
          <w:szCs w:val="22"/>
        </w:rPr>
        <w:t xml:space="preserve">Miejsce realizacji zamówienia: </w:t>
      </w:r>
      <w:r w:rsidR="00A96253" w:rsidRPr="0042480A">
        <w:rPr>
          <w:rFonts w:ascii="Century Gothic" w:hAnsi="Century Gothic" w:cs="Tahoma"/>
          <w:b/>
          <w:bCs/>
          <w:szCs w:val="22"/>
        </w:rPr>
        <w:t>Gościeradów Ukazowy 134, 23-275 Gościeradów</w:t>
      </w:r>
    </w:p>
    <w:p w14:paraId="3609493A" w14:textId="77777777" w:rsidR="00881A56" w:rsidRPr="0042480A" w:rsidRDefault="00881A56" w:rsidP="00881A56">
      <w:pPr>
        <w:numPr>
          <w:ilvl w:val="0"/>
          <w:numId w:val="1"/>
        </w:numPr>
        <w:spacing w:after="109" w:line="259" w:lineRule="auto"/>
        <w:ind w:right="119" w:hanging="360"/>
        <w:rPr>
          <w:rFonts w:ascii="Century Gothic" w:hAnsi="Century Gothic"/>
          <w:szCs w:val="22"/>
        </w:rPr>
      </w:pPr>
      <w:r w:rsidRPr="0042480A">
        <w:rPr>
          <w:rFonts w:ascii="Century Gothic" w:hAnsi="Century Gothic"/>
          <w:szCs w:val="22"/>
        </w:rPr>
        <w:t xml:space="preserve">Termin i sposób składania ofert: </w:t>
      </w:r>
      <w:r w:rsidRPr="0042480A">
        <w:rPr>
          <w:rFonts w:ascii="Century Gothic" w:hAnsi="Century Gothic" w:cs="Tahoma"/>
          <w:szCs w:val="22"/>
        </w:rPr>
        <w:t xml:space="preserve"> </w:t>
      </w:r>
    </w:p>
    <w:p w14:paraId="1D4AF95C" w14:textId="669A9C98" w:rsidR="00881A56" w:rsidRPr="0042480A" w:rsidRDefault="00881A56" w:rsidP="00881A56">
      <w:pPr>
        <w:spacing w:after="0" w:line="356" w:lineRule="auto"/>
        <w:ind w:left="360" w:right="343" w:firstLine="0"/>
        <w:rPr>
          <w:rFonts w:ascii="Century Gothic" w:hAnsi="Century Gothic"/>
          <w:szCs w:val="22"/>
        </w:rPr>
      </w:pPr>
      <w:r w:rsidRPr="0042480A">
        <w:rPr>
          <w:rFonts w:ascii="Century Gothic" w:hAnsi="Century Gothic" w:cs="Tahoma"/>
          <w:szCs w:val="22"/>
        </w:rPr>
        <w:t xml:space="preserve">do </w:t>
      </w:r>
      <w:r w:rsidR="00907722">
        <w:rPr>
          <w:rFonts w:ascii="Century Gothic" w:hAnsi="Century Gothic" w:cs="Tahoma"/>
          <w:b/>
          <w:szCs w:val="22"/>
        </w:rPr>
        <w:t>18</w:t>
      </w:r>
      <w:r w:rsidRPr="0042480A">
        <w:rPr>
          <w:rFonts w:ascii="Century Gothic" w:hAnsi="Century Gothic" w:cs="Tahoma"/>
          <w:b/>
          <w:szCs w:val="22"/>
        </w:rPr>
        <w:t>.0</w:t>
      </w:r>
      <w:r w:rsidR="00874DC9">
        <w:rPr>
          <w:rFonts w:ascii="Century Gothic" w:hAnsi="Century Gothic" w:cs="Tahoma"/>
          <w:b/>
          <w:szCs w:val="22"/>
        </w:rPr>
        <w:t>7</w:t>
      </w:r>
      <w:r w:rsidRPr="0042480A">
        <w:rPr>
          <w:rFonts w:ascii="Century Gothic" w:hAnsi="Century Gothic" w:cs="Tahoma"/>
          <w:b/>
          <w:szCs w:val="22"/>
        </w:rPr>
        <w:t>.2025 r. do godziny 1</w:t>
      </w:r>
      <w:r w:rsidR="002D323A" w:rsidRPr="0042480A">
        <w:rPr>
          <w:rFonts w:ascii="Century Gothic" w:hAnsi="Century Gothic" w:cs="Tahoma"/>
          <w:b/>
          <w:szCs w:val="22"/>
        </w:rPr>
        <w:t>2</w:t>
      </w:r>
      <w:r w:rsidRPr="0042480A">
        <w:rPr>
          <w:rFonts w:ascii="Century Gothic" w:hAnsi="Century Gothic" w:cs="Tahoma"/>
          <w:b/>
          <w:szCs w:val="22"/>
        </w:rPr>
        <w:t xml:space="preserve">:00  </w:t>
      </w:r>
      <w:r w:rsidRPr="0042480A">
        <w:rPr>
          <w:rFonts w:ascii="Century Gothic" w:hAnsi="Century Gothic" w:cs="Tahoma"/>
          <w:szCs w:val="22"/>
        </w:rPr>
        <w:t xml:space="preserve">- </w:t>
      </w:r>
      <w:r w:rsidRPr="0042480A">
        <w:rPr>
          <w:rFonts w:ascii="Century Gothic" w:hAnsi="Century Gothic"/>
          <w:szCs w:val="22"/>
        </w:rPr>
        <w:t xml:space="preserve">za pośrednictwem </w:t>
      </w:r>
      <w:r w:rsidRPr="0042480A">
        <w:rPr>
          <w:rFonts w:ascii="Century Gothic" w:hAnsi="Century Gothic" w:cs="Tahoma"/>
          <w:b/>
          <w:szCs w:val="22"/>
        </w:rPr>
        <w:t>aplikacji Baza Konkurencyjności</w:t>
      </w:r>
      <w:r w:rsidRPr="0042480A">
        <w:rPr>
          <w:rFonts w:ascii="Century Gothic" w:hAnsi="Century Gothic" w:cs="Tahoma"/>
          <w:szCs w:val="22"/>
        </w:rPr>
        <w:t xml:space="preserve"> </w:t>
      </w:r>
      <w:r w:rsidRPr="0042480A">
        <w:rPr>
          <w:rFonts w:ascii="Century Gothic" w:hAnsi="Century Gothic"/>
          <w:szCs w:val="22"/>
        </w:rPr>
        <w:t xml:space="preserve">dostępnej pod adresem internetowym </w:t>
      </w:r>
      <w:r w:rsidRPr="0042480A">
        <w:rPr>
          <w:rFonts w:ascii="Century Gothic" w:hAnsi="Century Gothic" w:cs="Tahoma"/>
          <w:szCs w:val="22"/>
        </w:rPr>
        <w:t xml:space="preserve"> </w:t>
      </w:r>
      <w:hyperlink r:id="rId9">
        <w:r w:rsidRPr="0042480A">
          <w:rPr>
            <w:rFonts w:ascii="Century Gothic" w:hAnsi="Century Gothic" w:cs="Tahoma"/>
            <w:color w:val="0000FF"/>
            <w:szCs w:val="22"/>
            <w:u w:val="single" w:color="0000FF"/>
          </w:rPr>
          <w:t>https://bazakonkurencyjnosci.funduszeeuropejskie.gov.pl/</w:t>
        </w:r>
      </w:hyperlink>
      <w:hyperlink r:id="rId10">
        <w:r w:rsidRPr="0042480A">
          <w:rPr>
            <w:rFonts w:ascii="Century Gothic" w:hAnsi="Century Gothic" w:cs="Tahoma"/>
            <w:szCs w:val="22"/>
          </w:rPr>
          <w:t xml:space="preserve"> </w:t>
        </w:r>
      </w:hyperlink>
      <w:r w:rsidRPr="0042480A">
        <w:rPr>
          <w:rFonts w:ascii="Century Gothic" w:hAnsi="Century Gothic"/>
          <w:szCs w:val="22"/>
        </w:rPr>
        <w:t>Sposób składania ofert został umieszczony pod linkiem:</w:t>
      </w:r>
      <w:r w:rsidRPr="0042480A">
        <w:rPr>
          <w:rFonts w:ascii="Century Gothic" w:hAnsi="Century Gothic" w:cs="Tahoma"/>
          <w:szCs w:val="22"/>
        </w:rPr>
        <w:t xml:space="preserve"> </w:t>
      </w:r>
      <w:hyperlink r:id="rId11">
        <w:r w:rsidRPr="0042480A">
          <w:rPr>
            <w:rFonts w:ascii="Century Gothic" w:hAnsi="Century Gothic" w:cs="Tahoma"/>
            <w:color w:val="0000FF"/>
            <w:szCs w:val="22"/>
            <w:u w:val="single" w:color="0000FF"/>
          </w:rPr>
          <w:t>https://bazakonkurencyjnosci.funduszeeuropejskie.gov.pl/pomoc/50</w:t>
        </w:r>
      </w:hyperlink>
      <w:hyperlink r:id="rId12">
        <w:r w:rsidRPr="0042480A">
          <w:rPr>
            <w:rFonts w:ascii="Century Gothic" w:hAnsi="Century Gothic" w:cs="Tahoma"/>
            <w:color w:val="0000FF"/>
            <w:szCs w:val="22"/>
            <w:u w:val="single" w:color="0000FF"/>
          </w:rPr>
          <w:t>-</w:t>
        </w:r>
      </w:hyperlink>
      <w:hyperlink r:id="rId13">
        <w:r w:rsidRPr="0042480A">
          <w:rPr>
            <w:rFonts w:ascii="Century Gothic" w:hAnsi="Century Gothic" w:cs="Tahoma"/>
            <w:color w:val="0000FF"/>
            <w:szCs w:val="22"/>
            <w:u w:val="single" w:color="0000FF"/>
          </w:rPr>
          <w:t>dodanie</w:t>
        </w:r>
      </w:hyperlink>
      <w:hyperlink r:id="rId14">
        <w:r w:rsidRPr="0042480A">
          <w:rPr>
            <w:rFonts w:ascii="Century Gothic" w:hAnsi="Century Gothic" w:cs="Tahoma"/>
            <w:color w:val="0000FF"/>
            <w:szCs w:val="22"/>
            <w:u w:val="single" w:color="0000FF"/>
          </w:rPr>
          <w:t>-</w:t>
        </w:r>
      </w:hyperlink>
      <w:hyperlink r:id="rId15">
        <w:r w:rsidRPr="0042480A">
          <w:rPr>
            <w:rFonts w:ascii="Century Gothic" w:hAnsi="Century Gothic" w:cs="Tahoma"/>
            <w:color w:val="0000FF"/>
            <w:szCs w:val="22"/>
            <w:u w:val="single" w:color="0000FF"/>
          </w:rPr>
          <w:t>oferty</w:t>
        </w:r>
      </w:hyperlink>
      <w:hyperlink r:id="rId16">
        <w:r w:rsidRPr="0042480A">
          <w:rPr>
            <w:rFonts w:ascii="Century Gothic" w:hAnsi="Century Gothic" w:cs="Tahoma"/>
            <w:color w:val="0000FF"/>
            <w:szCs w:val="22"/>
            <w:u w:val="single" w:color="0000FF"/>
          </w:rPr>
          <w:t>-</w:t>
        </w:r>
      </w:hyperlink>
      <w:hyperlink r:id="rId17">
        <w:r w:rsidRPr="0042480A">
          <w:rPr>
            <w:rFonts w:ascii="Century Gothic" w:hAnsi="Century Gothic" w:cs="Tahoma"/>
            <w:color w:val="0000FF"/>
            <w:szCs w:val="22"/>
            <w:u w:val="single" w:color="0000FF"/>
          </w:rPr>
          <w:t>do</w:t>
        </w:r>
      </w:hyperlink>
      <w:hyperlink r:id="rId18"/>
      <w:hyperlink r:id="rId19">
        <w:r w:rsidRPr="0042480A">
          <w:rPr>
            <w:rFonts w:ascii="Century Gothic" w:hAnsi="Century Gothic" w:cs="Tahoma"/>
            <w:color w:val="0000FF"/>
            <w:szCs w:val="22"/>
            <w:u w:val="single" w:color="0000FF"/>
          </w:rPr>
          <w:t>ogloszenia</w:t>
        </w:r>
      </w:hyperlink>
      <w:hyperlink r:id="rId20">
        <w:r w:rsidRPr="0042480A">
          <w:rPr>
            <w:rFonts w:ascii="Century Gothic" w:hAnsi="Century Gothic" w:cs="Tahoma"/>
            <w:szCs w:val="22"/>
          </w:rPr>
          <w:t xml:space="preserve"> </w:t>
        </w:r>
      </w:hyperlink>
      <w:r w:rsidRPr="0042480A">
        <w:rPr>
          <w:rFonts w:ascii="Century Gothic" w:hAnsi="Century Gothic" w:cs="Tahoma"/>
          <w:szCs w:val="22"/>
        </w:rPr>
        <w:t xml:space="preserve">            </w:t>
      </w:r>
    </w:p>
    <w:p w14:paraId="604CF63E" w14:textId="77777777" w:rsidR="00881A56" w:rsidRPr="0042480A" w:rsidRDefault="00881A56" w:rsidP="00881A56">
      <w:pPr>
        <w:spacing w:after="139" w:line="259" w:lineRule="auto"/>
        <w:ind w:left="360" w:right="119" w:firstLine="0"/>
        <w:rPr>
          <w:rFonts w:ascii="Century Gothic" w:hAnsi="Century Gothic"/>
          <w:szCs w:val="22"/>
        </w:rPr>
      </w:pPr>
      <w:r w:rsidRPr="0042480A">
        <w:rPr>
          <w:rFonts w:ascii="Century Gothic" w:hAnsi="Century Gothic" w:cs="Tahoma"/>
          <w:szCs w:val="22"/>
        </w:rPr>
        <w:t xml:space="preserve">Oferty </w:t>
      </w:r>
      <w:r w:rsidRPr="0042480A">
        <w:rPr>
          <w:rFonts w:ascii="Century Gothic" w:hAnsi="Century Gothic"/>
          <w:szCs w:val="22"/>
        </w:rPr>
        <w:t>złożone</w:t>
      </w:r>
      <w:r w:rsidRPr="0042480A">
        <w:rPr>
          <w:rFonts w:ascii="Century Gothic" w:hAnsi="Century Gothic" w:cs="Tahoma"/>
          <w:szCs w:val="22"/>
        </w:rPr>
        <w:t xml:space="preserve"> w inny </w:t>
      </w:r>
      <w:r w:rsidRPr="0042480A">
        <w:rPr>
          <w:rFonts w:ascii="Century Gothic" w:hAnsi="Century Gothic"/>
          <w:szCs w:val="22"/>
        </w:rPr>
        <w:t>sposób</w:t>
      </w:r>
      <w:r w:rsidRPr="0042480A">
        <w:rPr>
          <w:rFonts w:ascii="Century Gothic" w:hAnsi="Century Gothic" w:cs="Tahoma"/>
          <w:szCs w:val="22"/>
        </w:rPr>
        <w:t xml:space="preserve"> </w:t>
      </w:r>
      <w:r w:rsidRPr="0042480A">
        <w:rPr>
          <w:rFonts w:ascii="Century Gothic" w:hAnsi="Century Gothic"/>
          <w:szCs w:val="22"/>
        </w:rPr>
        <w:t>zostaną</w:t>
      </w:r>
      <w:r w:rsidRPr="0042480A">
        <w:rPr>
          <w:rFonts w:ascii="Century Gothic" w:hAnsi="Century Gothic" w:cs="Tahoma"/>
          <w:szCs w:val="22"/>
        </w:rPr>
        <w:t xml:space="preserve"> </w:t>
      </w:r>
      <w:r w:rsidRPr="0042480A">
        <w:rPr>
          <w:rFonts w:ascii="Century Gothic" w:hAnsi="Century Gothic" w:cs="Tahoma"/>
          <w:b/>
          <w:szCs w:val="22"/>
        </w:rPr>
        <w:t>odrzucone</w:t>
      </w:r>
      <w:r w:rsidRPr="0042480A">
        <w:rPr>
          <w:rFonts w:ascii="Century Gothic" w:hAnsi="Century Gothic" w:cs="Tahoma"/>
          <w:szCs w:val="22"/>
        </w:rPr>
        <w:t xml:space="preserve">. </w:t>
      </w:r>
    </w:p>
    <w:p w14:paraId="038F8EBB" w14:textId="77777777" w:rsidR="00881A56" w:rsidRPr="0042480A" w:rsidRDefault="00881A56" w:rsidP="00881A56">
      <w:pPr>
        <w:numPr>
          <w:ilvl w:val="0"/>
          <w:numId w:val="1"/>
        </w:numPr>
        <w:spacing w:after="109" w:line="259" w:lineRule="auto"/>
        <w:ind w:right="119" w:hanging="360"/>
        <w:rPr>
          <w:rFonts w:ascii="Century Gothic" w:hAnsi="Century Gothic"/>
          <w:szCs w:val="22"/>
        </w:rPr>
      </w:pPr>
      <w:r w:rsidRPr="0042480A">
        <w:rPr>
          <w:rFonts w:ascii="Century Gothic" w:hAnsi="Century Gothic" w:cs="Tahoma"/>
          <w:szCs w:val="22"/>
        </w:rPr>
        <w:t xml:space="preserve">Termin </w:t>
      </w:r>
      <w:r w:rsidRPr="0042480A">
        <w:rPr>
          <w:rFonts w:ascii="Century Gothic" w:hAnsi="Century Gothic"/>
          <w:szCs w:val="22"/>
        </w:rPr>
        <w:t>związania</w:t>
      </w:r>
      <w:r w:rsidRPr="0042480A">
        <w:rPr>
          <w:rFonts w:ascii="Century Gothic" w:hAnsi="Century Gothic" w:cs="Tahoma"/>
          <w:szCs w:val="22"/>
        </w:rPr>
        <w:t xml:space="preserve"> </w:t>
      </w:r>
      <w:r w:rsidRPr="0042480A">
        <w:rPr>
          <w:rFonts w:ascii="Century Gothic" w:hAnsi="Century Gothic"/>
          <w:szCs w:val="22"/>
        </w:rPr>
        <w:t>ofertą:</w:t>
      </w:r>
      <w:r w:rsidRPr="0042480A">
        <w:rPr>
          <w:rFonts w:ascii="Century Gothic" w:hAnsi="Century Gothic" w:cs="Tahoma"/>
          <w:szCs w:val="22"/>
        </w:rPr>
        <w:t xml:space="preserve"> </w:t>
      </w:r>
      <w:r w:rsidRPr="0042480A">
        <w:rPr>
          <w:rFonts w:ascii="Century Gothic" w:hAnsi="Century Gothic" w:cs="Tahoma"/>
          <w:b/>
          <w:szCs w:val="22"/>
        </w:rPr>
        <w:t>30 dni</w:t>
      </w:r>
      <w:r w:rsidRPr="0042480A">
        <w:rPr>
          <w:rFonts w:ascii="Century Gothic" w:hAnsi="Century Gothic" w:cs="Tahoma"/>
          <w:szCs w:val="22"/>
        </w:rPr>
        <w:t xml:space="preserve"> od </w:t>
      </w:r>
      <w:r w:rsidRPr="0042480A">
        <w:rPr>
          <w:rFonts w:ascii="Century Gothic" w:hAnsi="Century Gothic"/>
          <w:szCs w:val="22"/>
        </w:rPr>
        <w:t>upływu</w:t>
      </w:r>
      <w:r w:rsidRPr="0042480A">
        <w:rPr>
          <w:rFonts w:ascii="Century Gothic" w:hAnsi="Century Gothic" w:cs="Tahoma"/>
          <w:szCs w:val="22"/>
        </w:rPr>
        <w:t xml:space="preserve"> terminu </w:t>
      </w:r>
      <w:r w:rsidRPr="0042480A">
        <w:rPr>
          <w:rFonts w:ascii="Century Gothic" w:hAnsi="Century Gothic"/>
          <w:szCs w:val="22"/>
        </w:rPr>
        <w:t>składania</w:t>
      </w:r>
      <w:r w:rsidRPr="0042480A">
        <w:rPr>
          <w:rFonts w:ascii="Century Gothic" w:hAnsi="Century Gothic" w:cs="Tahoma"/>
          <w:szCs w:val="22"/>
        </w:rPr>
        <w:t xml:space="preserve"> ofert. </w:t>
      </w:r>
    </w:p>
    <w:p w14:paraId="3563461F" w14:textId="77777777" w:rsidR="00881A56" w:rsidRPr="0042480A" w:rsidRDefault="00881A56" w:rsidP="00881A56">
      <w:pPr>
        <w:spacing w:after="139" w:line="259" w:lineRule="auto"/>
        <w:ind w:left="0" w:firstLine="0"/>
        <w:rPr>
          <w:rFonts w:ascii="Century Gothic" w:hAnsi="Century Gothic"/>
          <w:szCs w:val="22"/>
        </w:rPr>
      </w:pPr>
      <w:r w:rsidRPr="0042480A">
        <w:rPr>
          <w:rFonts w:ascii="Century Gothic" w:hAnsi="Century Gothic" w:cs="Tahoma"/>
          <w:szCs w:val="22"/>
        </w:rPr>
        <w:t xml:space="preserve"> </w:t>
      </w:r>
    </w:p>
    <w:p w14:paraId="3C85D0DA" w14:textId="77777777" w:rsidR="00881A56" w:rsidRPr="0042480A" w:rsidRDefault="00881A56" w:rsidP="00881A56">
      <w:pPr>
        <w:spacing w:after="112" w:line="259" w:lineRule="auto"/>
        <w:ind w:left="-5" w:hanging="10"/>
        <w:rPr>
          <w:rFonts w:ascii="Century Gothic" w:hAnsi="Century Gothic"/>
          <w:szCs w:val="22"/>
        </w:rPr>
      </w:pPr>
      <w:r w:rsidRPr="0042480A">
        <w:rPr>
          <w:rFonts w:ascii="Century Gothic" w:hAnsi="Century Gothic" w:cs="Tahoma"/>
          <w:b/>
          <w:szCs w:val="22"/>
        </w:rPr>
        <w:t>3.</w:t>
      </w:r>
      <w:r w:rsidRPr="0042480A">
        <w:rPr>
          <w:rFonts w:ascii="Century Gothic" w:eastAsia="Arial" w:hAnsi="Century Gothic" w:cs="Arial"/>
          <w:b/>
          <w:szCs w:val="22"/>
        </w:rPr>
        <w:t xml:space="preserve"> </w:t>
      </w:r>
      <w:r w:rsidRPr="0042480A">
        <w:rPr>
          <w:rFonts w:ascii="Century Gothic" w:hAnsi="Century Gothic" w:cs="Tahoma"/>
          <w:b/>
          <w:szCs w:val="22"/>
        </w:rPr>
        <w:t xml:space="preserve">PRZEDMIOT ZAMÓWIENIA </w:t>
      </w:r>
    </w:p>
    <w:p w14:paraId="74AA20DF" w14:textId="77777777" w:rsidR="00881A56" w:rsidRPr="0042480A" w:rsidRDefault="00881A56" w:rsidP="00881A56">
      <w:pPr>
        <w:spacing w:after="139" w:line="259" w:lineRule="auto"/>
        <w:ind w:left="0" w:firstLine="0"/>
        <w:rPr>
          <w:rFonts w:ascii="Century Gothic" w:hAnsi="Century Gothic"/>
          <w:szCs w:val="22"/>
        </w:rPr>
      </w:pPr>
      <w:r w:rsidRPr="0042480A">
        <w:rPr>
          <w:rFonts w:ascii="Century Gothic" w:hAnsi="Century Gothic" w:cs="Tahoma"/>
          <w:b/>
          <w:szCs w:val="22"/>
        </w:rPr>
        <w:t xml:space="preserve"> </w:t>
      </w:r>
    </w:p>
    <w:p w14:paraId="3DBBF782" w14:textId="300C2AD4" w:rsidR="00881A56" w:rsidRPr="0042480A" w:rsidRDefault="00881A56" w:rsidP="00881A56">
      <w:pPr>
        <w:numPr>
          <w:ilvl w:val="0"/>
          <w:numId w:val="2"/>
        </w:numPr>
        <w:spacing w:line="356" w:lineRule="auto"/>
        <w:ind w:right="119" w:hanging="360"/>
        <w:rPr>
          <w:rFonts w:ascii="Century Gothic" w:hAnsi="Century Gothic"/>
          <w:szCs w:val="22"/>
        </w:rPr>
      </w:pPr>
      <w:r w:rsidRPr="0042480A">
        <w:rPr>
          <w:rFonts w:ascii="Century Gothic" w:hAnsi="Century Gothic"/>
          <w:szCs w:val="22"/>
        </w:rPr>
        <w:t xml:space="preserve">Przedmiotem zamówienia jest </w:t>
      </w:r>
      <w:r w:rsidRPr="0042480A">
        <w:rPr>
          <w:rFonts w:ascii="Century Gothic" w:hAnsi="Century Gothic" w:cs="Tahoma"/>
          <w:b/>
          <w:szCs w:val="22"/>
        </w:rPr>
        <w:t xml:space="preserve">dostawa rowerów elektrycznych na potrzeby </w:t>
      </w:r>
      <w:r w:rsidR="00A96253" w:rsidRPr="0042480A">
        <w:rPr>
          <w:rFonts w:ascii="Century Gothic" w:hAnsi="Century Gothic" w:cs="Tahoma"/>
          <w:b/>
          <w:szCs w:val="22"/>
        </w:rPr>
        <w:t>mobilnej wypożyczalni e-</w:t>
      </w:r>
      <w:proofErr w:type="spellStart"/>
      <w:r w:rsidR="00A96253" w:rsidRPr="0042480A">
        <w:rPr>
          <w:rFonts w:ascii="Century Gothic" w:hAnsi="Century Gothic" w:cs="Tahoma"/>
          <w:b/>
          <w:szCs w:val="22"/>
        </w:rPr>
        <w:t>bike</w:t>
      </w:r>
      <w:proofErr w:type="spellEnd"/>
      <w:r w:rsidRPr="0042480A">
        <w:rPr>
          <w:rFonts w:ascii="Century Gothic" w:hAnsi="Century Gothic" w:cs="Tahoma"/>
          <w:b/>
          <w:szCs w:val="22"/>
        </w:rPr>
        <w:t xml:space="preserve"> powstającej  w ramach projektu pn. „</w:t>
      </w:r>
      <w:r w:rsidR="00A96253" w:rsidRPr="0042480A">
        <w:rPr>
          <w:rFonts w:ascii="Century Gothic" w:hAnsi="Century Gothic" w:cs="Tahoma"/>
          <w:b/>
          <w:szCs w:val="22"/>
        </w:rPr>
        <w:t>Mobilna wypożyczalnia e-</w:t>
      </w:r>
      <w:proofErr w:type="spellStart"/>
      <w:r w:rsidR="00A96253" w:rsidRPr="0042480A">
        <w:rPr>
          <w:rFonts w:ascii="Century Gothic" w:hAnsi="Century Gothic" w:cs="Tahoma"/>
          <w:b/>
          <w:szCs w:val="22"/>
        </w:rPr>
        <w:t>bike</w:t>
      </w:r>
      <w:proofErr w:type="spellEnd"/>
      <w:r w:rsidR="00A96253" w:rsidRPr="0042480A">
        <w:rPr>
          <w:rFonts w:ascii="Century Gothic" w:hAnsi="Century Gothic" w:cs="Tahoma"/>
          <w:b/>
          <w:szCs w:val="22"/>
        </w:rPr>
        <w:t xml:space="preserve">” </w:t>
      </w:r>
      <w:r w:rsidRPr="0042480A">
        <w:rPr>
          <w:rFonts w:ascii="Century Gothic" w:hAnsi="Century Gothic" w:cs="Tahoma"/>
          <w:szCs w:val="22"/>
        </w:rPr>
        <w:t xml:space="preserve"> </w:t>
      </w:r>
      <w:r w:rsidR="00A96253" w:rsidRPr="0042480A">
        <w:rPr>
          <w:rFonts w:ascii="Century Gothic" w:hAnsi="Century Gothic" w:cs="Tahoma"/>
          <w:szCs w:val="22"/>
        </w:rPr>
        <w:t>dla firmy PCM-Zygmunt Klimczuk 20-325 Lublin ul.</w:t>
      </w:r>
      <w:r w:rsidR="002D323A" w:rsidRPr="0042480A">
        <w:rPr>
          <w:rFonts w:ascii="Century Gothic" w:hAnsi="Century Gothic" w:cs="Tahoma"/>
          <w:szCs w:val="22"/>
        </w:rPr>
        <w:t xml:space="preserve"> </w:t>
      </w:r>
      <w:r w:rsidR="00A96253" w:rsidRPr="0042480A">
        <w:rPr>
          <w:rFonts w:ascii="Century Gothic" w:hAnsi="Century Gothic" w:cs="Tahoma"/>
          <w:szCs w:val="22"/>
        </w:rPr>
        <w:t xml:space="preserve">Józefa Franczaka „Lalka „43 </w:t>
      </w:r>
    </w:p>
    <w:p w14:paraId="6E6AACBA" w14:textId="77777777" w:rsidR="00881A56" w:rsidRPr="0042480A" w:rsidRDefault="00881A56" w:rsidP="00881A56">
      <w:pPr>
        <w:numPr>
          <w:ilvl w:val="0"/>
          <w:numId w:val="2"/>
        </w:numPr>
        <w:ind w:right="119" w:hanging="360"/>
        <w:rPr>
          <w:rFonts w:ascii="Century Gothic" w:hAnsi="Century Gothic"/>
          <w:szCs w:val="22"/>
        </w:rPr>
      </w:pPr>
      <w:r w:rsidRPr="0042480A">
        <w:rPr>
          <w:rFonts w:ascii="Century Gothic" w:hAnsi="Century Gothic"/>
          <w:szCs w:val="22"/>
        </w:rPr>
        <w:t xml:space="preserve">Szczegółowe minimalne wymagania dotyczące parametrów technicznych i jakościowych dla przedmiotu zamówienia, a także wymagane warunki gwarancji i serwisu dla dostarczanego sprzętu, określone są w </w:t>
      </w:r>
      <w:r w:rsidRPr="0042480A">
        <w:rPr>
          <w:rFonts w:ascii="Century Gothic" w:hAnsi="Century Gothic" w:cs="Tahoma"/>
          <w:b/>
          <w:szCs w:val="22"/>
        </w:rPr>
        <w:t xml:space="preserve">Załączniku nr 1 do Zaproszenia – Opisie przedmiotu zamówienia </w:t>
      </w:r>
      <w:r w:rsidRPr="0042480A">
        <w:rPr>
          <w:rFonts w:ascii="Century Gothic" w:hAnsi="Century Gothic" w:cs="Tahoma"/>
          <w:szCs w:val="22"/>
        </w:rPr>
        <w:t xml:space="preserve">oraz w </w:t>
      </w:r>
      <w:r w:rsidRPr="0042480A">
        <w:rPr>
          <w:rFonts w:ascii="Century Gothic" w:hAnsi="Century Gothic" w:cs="Tahoma"/>
          <w:b/>
          <w:szCs w:val="22"/>
        </w:rPr>
        <w:t>Załączniku nr 2 do Zaproszenia – Projekcie umowy.</w:t>
      </w:r>
      <w:r w:rsidRPr="0042480A">
        <w:rPr>
          <w:rFonts w:ascii="Century Gothic" w:hAnsi="Century Gothic" w:cs="Tahoma"/>
          <w:szCs w:val="22"/>
        </w:rPr>
        <w:t xml:space="preserve"> </w:t>
      </w:r>
    </w:p>
    <w:p w14:paraId="00C23E35" w14:textId="77777777" w:rsidR="0042480A" w:rsidRDefault="00881A56" w:rsidP="00881A56">
      <w:pPr>
        <w:numPr>
          <w:ilvl w:val="0"/>
          <w:numId w:val="2"/>
        </w:numPr>
        <w:ind w:right="119" w:hanging="360"/>
        <w:rPr>
          <w:rFonts w:ascii="Century Gothic" w:hAnsi="Century Gothic"/>
          <w:szCs w:val="22"/>
        </w:rPr>
      </w:pPr>
      <w:r w:rsidRPr="0042480A">
        <w:rPr>
          <w:rFonts w:ascii="Century Gothic" w:hAnsi="Century Gothic"/>
          <w:szCs w:val="22"/>
        </w:rPr>
        <w:t xml:space="preserve">W przypadkach, gdy w opisie przedmiotu zamówienia zostały wskazane znaki towarowe, patenty, pochodzenie, źródło lub szczególny proces właściwy dla </w:t>
      </w:r>
    </w:p>
    <w:p w14:paraId="0D714D3D" w14:textId="46BAA113" w:rsidR="00881A56" w:rsidRPr="0042480A" w:rsidRDefault="00881A56" w:rsidP="0042480A">
      <w:pPr>
        <w:ind w:left="360" w:right="119" w:firstLine="0"/>
        <w:rPr>
          <w:rFonts w:ascii="Century Gothic" w:hAnsi="Century Gothic"/>
          <w:szCs w:val="22"/>
        </w:rPr>
      </w:pPr>
      <w:r w:rsidRPr="0042480A">
        <w:rPr>
          <w:rFonts w:ascii="Century Gothic" w:hAnsi="Century Gothic"/>
          <w:szCs w:val="22"/>
        </w:rPr>
        <w:t xml:space="preserve">określonych produktów, należy rozumieć, że Zamawiający nie był w stanie opisać przedmiotu zamówienia w sposób wystarczająco precyzyjny i zrozumiały bez takich odniesień, co jest uzasadnione specyfiką danego asortymentu. W takich sytuacjach wszelkie tego rodzaju wskazania należy interpretować łącznie z </w:t>
      </w:r>
      <w:r w:rsidRPr="0042480A">
        <w:rPr>
          <w:rFonts w:ascii="Century Gothic" w:hAnsi="Century Gothic"/>
          <w:szCs w:val="22"/>
        </w:rPr>
        <w:lastRenderedPageBreak/>
        <w:t>wyrażeniem „lub równoważny”. Definicje równoważności dla każdego z produktów oznaczonych znakiem towarowym zostały zawarte w przypisach w treści Załącznika nr 1 do Zaproszenia –</w:t>
      </w:r>
      <w:r w:rsidRPr="0042480A">
        <w:rPr>
          <w:rFonts w:ascii="Century Gothic" w:hAnsi="Century Gothic" w:cs="Tahoma"/>
          <w:szCs w:val="22"/>
        </w:rPr>
        <w:t xml:space="preserve"> </w:t>
      </w:r>
      <w:r w:rsidRPr="0042480A">
        <w:rPr>
          <w:rFonts w:ascii="Century Gothic" w:hAnsi="Century Gothic"/>
          <w:szCs w:val="22"/>
        </w:rPr>
        <w:t>Opisu przedmiotu zamówienia.</w:t>
      </w:r>
      <w:r w:rsidRPr="0042480A">
        <w:rPr>
          <w:rFonts w:ascii="Century Gothic" w:hAnsi="Century Gothic" w:cs="Tahoma"/>
          <w:szCs w:val="22"/>
        </w:rPr>
        <w:t xml:space="preserve"> </w:t>
      </w:r>
    </w:p>
    <w:p w14:paraId="4EACE5C4" w14:textId="77777777" w:rsidR="00881A56" w:rsidRPr="0042480A" w:rsidRDefault="00881A56" w:rsidP="00881A56">
      <w:pPr>
        <w:numPr>
          <w:ilvl w:val="0"/>
          <w:numId w:val="2"/>
        </w:numPr>
        <w:ind w:right="119" w:hanging="360"/>
        <w:rPr>
          <w:rFonts w:ascii="Century Gothic" w:hAnsi="Century Gothic"/>
          <w:szCs w:val="22"/>
        </w:rPr>
      </w:pPr>
      <w:r w:rsidRPr="0042480A">
        <w:rPr>
          <w:rFonts w:ascii="Century Gothic" w:hAnsi="Century Gothic"/>
          <w:szCs w:val="22"/>
        </w:rPr>
        <w:t>W sytuacjach, kiedy Zamawiający opisuje przedmiot zamówienia poprzez odniesienie do norm, ocen technicznych, specyfikacji technicznych i systemów referencji technicznych –</w:t>
      </w:r>
      <w:r w:rsidRPr="0042480A">
        <w:rPr>
          <w:rFonts w:ascii="Century Gothic" w:hAnsi="Century Gothic" w:cs="Tahoma"/>
          <w:szCs w:val="22"/>
        </w:rPr>
        <w:t xml:space="preserve"> </w:t>
      </w:r>
      <w:r w:rsidRPr="0042480A">
        <w:rPr>
          <w:rFonts w:ascii="Century Gothic" w:hAnsi="Century Gothic"/>
          <w:szCs w:val="22"/>
        </w:rPr>
        <w:t>dopuszcza także rozwiązania równoważne opisywanym.</w:t>
      </w:r>
      <w:r w:rsidRPr="0042480A">
        <w:rPr>
          <w:rFonts w:ascii="Century Gothic" w:hAnsi="Century Gothic" w:cs="Tahoma"/>
          <w:szCs w:val="22"/>
        </w:rPr>
        <w:t xml:space="preserve"> </w:t>
      </w:r>
    </w:p>
    <w:p w14:paraId="59F76A6A" w14:textId="77777777" w:rsidR="00881A56" w:rsidRPr="0042480A" w:rsidRDefault="00881A56" w:rsidP="00881A56">
      <w:pPr>
        <w:numPr>
          <w:ilvl w:val="0"/>
          <w:numId w:val="2"/>
        </w:numPr>
        <w:ind w:right="119" w:hanging="360"/>
        <w:rPr>
          <w:rFonts w:ascii="Century Gothic" w:hAnsi="Century Gothic"/>
          <w:szCs w:val="22"/>
        </w:rPr>
      </w:pPr>
      <w:r w:rsidRPr="0042480A">
        <w:rPr>
          <w:rFonts w:ascii="Century Gothic" w:hAnsi="Century Gothic"/>
          <w:szCs w:val="22"/>
        </w:rPr>
        <w:t>Wykonawca, który powołuje się na rozwiązania równoważne, jest zobowiązany wykazać, że oferowane przez niego rowery i pozostały sprzęt spełniają wymagania określone przez Zamawiającego (udowodnienie równoważności jest obowiązkiem wykonawcy powołującego się na proponowane rozwiązanie równoważne inne niż wskazane przez Zamawiającego). Opis proponowanych rozwiązań równoważnych należy złożyć wraz z ofertą jako załącznik do oferty.</w:t>
      </w:r>
      <w:r w:rsidRPr="0042480A">
        <w:rPr>
          <w:rFonts w:ascii="Century Gothic" w:hAnsi="Century Gothic" w:cs="Tahoma"/>
          <w:szCs w:val="22"/>
        </w:rPr>
        <w:t xml:space="preserve"> </w:t>
      </w:r>
    </w:p>
    <w:p w14:paraId="03BA5906" w14:textId="77777777" w:rsidR="00881A56" w:rsidRPr="0042480A" w:rsidRDefault="00881A56" w:rsidP="00881A56">
      <w:pPr>
        <w:numPr>
          <w:ilvl w:val="0"/>
          <w:numId w:val="2"/>
        </w:numPr>
        <w:spacing w:after="112" w:line="259" w:lineRule="auto"/>
        <w:ind w:right="119" w:hanging="360"/>
        <w:rPr>
          <w:rFonts w:ascii="Century Gothic" w:hAnsi="Century Gothic"/>
          <w:szCs w:val="22"/>
        </w:rPr>
      </w:pPr>
      <w:r w:rsidRPr="0042480A">
        <w:rPr>
          <w:rFonts w:ascii="Century Gothic" w:hAnsi="Century Gothic" w:cs="Tahoma"/>
          <w:szCs w:val="22"/>
        </w:rPr>
        <w:t xml:space="preserve">Kod CPV </w:t>
      </w:r>
      <w:r w:rsidRPr="0042480A">
        <w:rPr>
          <w:rFonts w:ascii="Century Gothic" w:hAnsi="Century Gothic"/>
          <w:szCs w:val="22"/>
        </w:rPr>
        <w:t xml:space="preserve">dostarczanego sprzętu: </w:t>
      </w:r>
      <w:r w:rsidRPr="0042480A">
        <w:rPr>
          <w:rFonts w:ascii="Century Gothic" w:hAnsi="Century Gothic" w:cs="Tahoma"/>
          <w:szCs w:val="22"/>
        </w:rPr>
        <w:t xml:space="preserve"> </w:t>
      </w:r>
      <w:r w:rsidRPr="0042480A">
        <w:rPr>
          <w:rFonts w:ascii="Century Gothic" w:hAnsi="Century Gothic" w:cs="Tahoma"/>
          <w:b/>
          <w:szCs w:val="22"/>
        </w:rPr>
        <w:t>34422000-7 – Rowery z silnikiem</w:t>
      </w:r>
      <w:r w:rsidRPr="0042480A">
        <w:rPr>
          <w:rFonts w:ascii="Century Gothic" w:hAnsi="Century Gothic" w:cs="Tahoma"/>
          <w:szCs w:val="22"/>
        </w:rPr>
        <w:t xml:space="preserve"> </w:t>
      </w:r>
    </w:p>
    <w:p w14:paraId="1EF5FFF7" w14:textId="77777777" w:rsidR="00881A56" w:rsidRPr="0042480A" w:rsidRDefault="00881A56" w:rsidP="00881A56">
      <w:pPr>
        <w:spacing w:after="139" w:line="259" w:lineRule="auto"/>
        <w:ind w:left="360" w:firstLine="0"/>
        <w:rPr>
          <w:rFonts w:ascii="Century Gothic" w:hAnsi="Century Gothic"/>
          <w:szCs w:val="22"/>
        </w:rPr>
      </w:pPr>
      <w:r w:rsidRPr="0042480A">
        <w:rPr>
          <w:rFonts w:ascii="Century Gothic" w:hAnsi="Century Gothic" w:cs="Tahoma"/>
          <w:b/>
          <w:szCs w:val="22"/>
        </w:rPr>
        <w:t xml:space="preserve"> </w:t>
      </w:r>
    </w:p>
    <w:p w14:paraId="5E6976D4" w14:textId="77777777" w:rsidR="00881A56" w:rsidRPr="0042480A" w:rsidRDefault="00881A56" w:rsidP="00881A56">
      <w:pPr>
        <w:spacing w:after="111" w:line="259" w:lineRule="auto"/>
        <w:ind w:left="-5" w:right="7" w:hanging="10"/>
        <w:rPr>
          <w:rFonts w:ascii="Century Gothic" w:hAnsi="Century Gothic"/>
          <w:szCs w:val="22"/>
        </w:rPr>
      </w:pPr>
      <w:r w:rsidRPr="0042480A">
        <w:rPr>
          <w:rFonts w:ascii="Century Gothic" w:hAnsi="Century Gothic" w:cs="Tahoma"/>
          <w:b/>
          <w:szCs w:val="22"/>
        </w:rPr>
        <w:t>4.</w:t>
      </w:r>
      <w:r w:rsidRPr="0042480A">
        <w:rPr>
          <w:rFonts w:ascii="Century Gothic" w:eastAsia="Arial" w:hAnsi="Century Gothic" w:cs="Arial"/>
          <w:b/>
          <w:szCs w:val="22"/>
        </w:rPr>
        <w:t xml:space="preserve"> </w:t>
      </w:r>
      <w:r w:rsidRPr="0042480A">
        <w:rPr>
          <w:rFonts w:ascii="Century Gothic" w:hAnsi="Century Gothic" w:cs="Tahoma"/>
          <w:b/>
          <w:szCs w:val="22"/>
        </w:rPr>
        <w:t xml:space="preserve">WARUNKI REALIZACJI PRZEDMIOTU ZAMÓWIENIA   </w:t>
      </w:r>
    </w:p>
    <w:p w14:paraId="0F008387" w14:textId="77777777" w:rsidR="00881A56" w:rsidRPr="0042480A" w:rsidRDefault="00881A56" w:rsidP="00881A56">
      <w:pPr>
        <w:spacing w:after="138" w:line="259" w:lineRule="auto"/>
        <w:ind w:left="360" w:firstLine="0"/>
        <w:rPr>
          <w:rFonts w:ascii="Century Gothic" w:hAnsi="Century Gothic"/>
          <w:szCs w:val="22"/>
        </w:rPr>
      </w:pPr>
      <w:r w:rsidRPr="0042480A">
        <w:rPr>
          <w:rFonts w:ascii="Century Gothic" w:hAnsi="Century Gothic" w:cs="Tahoma"/>
          <w:szCs w:val="22"/>
        </w:rPr>
        <w:t xml:space="preserve"> </w:t>
      </w:r>
    </w:p>
    <w:p w14:paraId="21C283B9" w14:textId="77777777" w:rsidR="00881A56" w:rsidRPr="0042480A" w:rsidRDefault="00881A56" w:rsidP="00881A56">
      <w:pPr>
        <w:numPr>
          <w:ilvl w:val="0"/>
          <w:numId w:val="3"/>
        </w:numPr>
        <w:spacing w:after="140" w:line="259" w:lineRule="auto"/>
        <w:ind w:hanging="360"/>
        <w:rPr>
          <w:rFonts w:ascii="Century Gothic" w:hAnsi="Century Gothic"/>
          <w:szCs w:val="22"/>
        </w:rPr>
      </w:pPr>
      <w:r w:rsidRPr="0042480A">
        <w:rPr>
          <w:rFonts w:ascii="Century Gothic" w:hAnsi="Century Gothic" w:cs="Tahoma"/>
          <w:b/>
          <w:szCs w:val="22"/>
        </w:rPr>
        <w:t xml:space="preserve">Termin realizacji: </w:t>
      </w:r>
    </w:p>
    <w:p w14:paraId="39C60891" w14:textId="75ADF6C3" w:rsidR="00A96253" w:rsidRPr="0042480A" w:rsidRDefault="00881A56" w:rsidP="00A96253">
      <w:pPr>
        <w:numPr>
          <w:ilvl w:val="1"/>
          <w:numId w:val="3"/>
        </w:numPr>
        <w:spacing w:after="137" w:line="259" w:lineRule="auto"/>
        <w:ind w:left="713" w:right="3" w:hanging="360"/>
        <w:rPr>
          <w:rFonts w:ascii="Century Gothic" w:hAnsi="Century Gothic"/>
          <w:szCs w:val="22"/>
        </w:rPr>
      </w:pPr>
      <w:r w:rsidRPr="0042480A">
        <w:rPr>
          <w:rFonts w:ascii="Century Gothic" w:hAnsi="Century Gothic" w:cs="Tahoma"/>
          <w:szCs w:val="22"/>
        </w:rPr>
        <w:t xml:space="preserve">Wymagany termin realizacji dostawy: </w:t>
      </w:r>
      <w:r w:rsidRPr="0042480A">
        <w:rPr>
          <w:rFonts w:ascii="Century Gothic" w:hAnsi="Century Gothic" w:cs="Tahoma"/>
          <w:b/>
          <w:szCs w:val="22"/>
        </w:rPr>
        <w:t xml:space="preserve">do </w:t>
      </w:r>
      <w:r w:rsidR="00874DC9">
        <w:rPr>
          <w:rFonts w:ascii="Century Gothic" w:hAnsi="Century Gothic" w:cs="Tahoma"/>
          <w:b/>
          <w:szCs w:val="22"/>
        </w:rPr>
        <w:t xml:space="preserve">31 sierpnia </w:t>
      </w:r>
      <w:r w:rsidRPr="0042480A">
        <w:rPr>
          <w:rFonts w:ascii="Century Gothic" w:hAnsi="Century Gothic" w:cs="Tahoma"/>
          <w:b/>
          <w:szCs w:val="22"/>
        </w:rPr>
        <w:t xml:space="preserve"> </w:t>
      </w:r>
      <w:r w:rsidR="003C2956" w:rsidRPr="0042480A">
        <w:rPr>
          <w:rFonts w:ascii="Century Gothic" w:hAnsi="Century Gothic" w:cs="Tahoma"/>
          <w:b/>
          <w:szCs w:val="22"/>
        </w:rPr>
        <w:t xml:space="preserve"> </w:t>
      </w:r>
      <w:r w:rsidRPr="0042480A">
        <w:rPr>
          <w:rFonts w:ascii="Century Gothic" w:hAnsi="Century Gothic" w:cs="Tahoma"/>
          <w:b/>
          <w:szCs w:val="22"/>
        </w:rPr>
        <w:t xml:space="preserve"> 2025 r.</w:t>
      </w:r>
      <w:r w:rsidRPr="0042480A">
        <w:rPr>
          <w:rFonts w:ascii="Century Gothic" w:hAnsi="Century Gothic" w:cs="Tahoma"/>
          <w:szCs w:val="22"/>
        </w:rPr>
        <w:t xml:space="preserve"> </w:t>
      </w:r>
    </w:p>
    <w:p w14:paraId="3BF66952" w14:textId="23F2EEF6" w:rsidR="00A96253" w:rsidRPr="0042480A" w:rsidRDefault="00881A56" w:rsidP="00A96253">
      <w:pPr>
        <w:numPr>
          <w:ilvl w:val="1"/>
          <w:numId w:val="3"/>
        </w:numPr>
        <w:spacing w:after="137" w:line="259" w:lineRule="auto"/>
        <w:ind w:left="713" w:right="3" w:hanging="360"/>
        <w:rPr>
          <w:rFonts w:ascii="Century Gothic" w:hAnsi="Century Gothic"/>
          <w:szCs w:val="22"/>
        </w:rPr>
      </w:pPr>
      <w:r w:rsidRPr="0042480A">
        <w:rPr>
          <w:rFonts w:ascii="Century Gothic" w:hAnsi="Century Gothic" w:cs="Tahoma"/>
          <w:szCs w:val="22"/>
        </w:rPr>
        <w:t xml:space="preserve">Lokalizacja dostawy: </w:t>
      </w:r>
      <w:r w:rsidR="00A96253" w:rsidRPr="0042480A">
        <w:rPr>
          <w:rFonts w:ascii="Century Gothic" w:hAnsi="Century Gothic" w:cs="Tahoma"/>
          <w:b/>
          <w:bCs/>
          <w:szCs w:val="22"/>
        </w:rPr>
        <w:t xml:space="preserve">Gościeradów Ukazowy 134, 23-275 Gościeradów </w:t>
      </w:r>
    </w:p>
    <w:p w14:paraId="70C13A54" w14:textId="77334B9F" w:rsidR="00881A56" w:rsidRPr="0042480A" w:rsidRDefault="00881A56" w:rsidP="00A96253">
      <w:pPr>
        <w:spacing w:after="111" w:line="259" w:lineRule="auto"/>
        <w:ind w:left="713" w:right="3" w:firstLine="0"/>
        <w:rPr>
          <w:rFonts w:ascii="Century Gothic" w:hAnsi="Century Gothic"/>
          <w:szCs w:val="22"/>
        </w:rPr>
      </w:pPr>
    </w:p>
    <w:p w14:paraId="3FE7A26D" w14:textId="77777777" w:rsidR="00881A56" w:rsidRPr="0042480A" w:rsidRDefault="00881A56" w:rsidP="00881A56">
      <w:pPr>
        <w:numPr>
          <w:ilvl w:val="0"/>
          <w:numId w:val="3"/>
        </w:numPr>
        <w:spacing w:after="112" w:line="259" w:lineRule="auto"/>
        <w:ind w:hanging="360"/>
        <w:rPr>
          <w:rFonts w:ascii="Century Gothic" w:hAnsi="Century Gothic"/>
          <w:szCs w:val="22"/>
        </w:rPr>
      </w:pPr>
      <w:r w:rsidRPr="0042480A">
        <w:rPr>
          <w:rFonts w:ascii="Century Gothic" w:hAnsi="Century Gothic" w:cs="Tahoma"/>
          <w:b/>
          <w:szCs w:val="22"/>
        </w:rPr>
        <w:t>Wynagrodzenie</w:t>
      </w:r>
      <w:r w:rsidRPr="0042480A">
        <w:rPr>
          <w:rFonts w:ascii="Century Gothic" w:hAnsi="Century Gothic" w:cs="Tahoma"/>
          <w:szCs w:val="22"/>
        </w:rPr>
        <w:t xml:space="preserve">: </w:t>
      </w:r>
    </w:p>
    <w:p w14:paraId="344EF774" w14:textId="436323F4" w:rsidR="00881A56" w:rsidRPr="0042480A" w:rsidRDefault="00881A56" w:rsidP="00881A56">
      <w:pPr>
        <w:ind w:left="360" w:right="119" w:firstLine="0"/>
        <w:rPr>
          <w:rFonts w:ascii="Century Gothic" w:hAnsi="Century Gothic"/>
          <w:szCs w:val="22"/>
        </w:rPr>
      </w:pPr>
      <w:r w:rsidRPr="0042480A">
        <w:rPr>
          <w:rFonts w:ascii="Century Gothic" w:hAnsi="Century Gothic"/>
          <w:szCs w:val="22"/>
        </w:rPr>
        <w:t xml:space="preserve">Obowiązującą  formą wynagrodzenia Wykonawcy  będzie  </w:t>
      </w:r>
      <w:r w:rsidRPr="0042480A">
        <w:rPr>
          <w:rFonts w:ascii="Century Gothic" w:hAnsi="Century Gothic" w:cs="Tahoma"/>
          <w:b/>
          <w:szCs w:val="22"/>
        </w:rPr>
        <w:t>rozliczenie ryczałtowe</w:t>
      </w:r>
      <w:r w:rsidRPr="0042480A">
        <w:rPr>
          <w:rFonts w:ascii="Century Gothic" w:hAnsi="Century Gothic" w:cs="Tahoma"/>
          <w:szCs w:val="22"/>
        </w:rPr>
        <w:t xml:space="preserve"> za </w:t>
      </w:r>
      <w:r w:rsidRPr="0042480A">
        <w:rPr>
          <w:rFonts w:ascii="Century Gothic" w:hAnsi="Century Gothic"/>
          <w:szCs w:val="22"/>
        </w:rPr>
        <w:t xml:space="preserve">dostawę całości przedmiotu zamówienia, potwierdzone na protokole odbioru podpisanym przez obie strony umowy. Termin płatności faktury wynosić będzie </w:t>
      </w:r>
      <w:r w:rsidRPr="0042480A">
        <w:rPr>
          <w:rFonts w:ascii="Century Gothic" w:hAnsi="Century Gothic" w:cs="Tahoma"/>
          <w:b/>
          <w:szCs w:val="22"/>
        </w:rPr>
        <w:t>do 1 dni</w:t>
      </w:r>
      <w:r w:rsidR="00A96253" w:rsidRPr="0042480A">
        <w:rPr>
          <w:rFonts w:ascii="Century Gothic" w:hAnsi="Century Gothic" w:cs="Tahoma"/>
          <w:b/>
          <w:szCs w:val="22"/>
        </w:rPr>
        <w:t>a</w:t>
      </w:r>
      <w:r w:rsidRPr="0042480A">
        <w:rPr>
          <w:rFonts w:ascii="Century Gothic" w:hAnsi="Century Gothic" w:cs="Tahoma"/>
          <w:szCs w:val="22"/>
        </w:rPr>
        <w:t xml:space="preserve"> od jej </w:t>
      </w:r>
      <w:r w:rsidRPr="0042480A">
        <w:rPr>
          <w:rFonts w:ascii="Century Gothic" w:hAnsi="Century Gothic"/>
          <w:szCs w:val="22"/>
        </w:rPr>
        <w:t>dostarczenia Zamawiającemu</w:t>
      </w:r>
      <w:r w:rsidR="00A96253" w:rsidRPr="0042480A">
        <w:rPr>
          <w:rFonts w:ascii="Century Gothic" w:hAnsi="Century Gothic"/>
          <w:szCs w:val="22"/>
        </w:rPr>
        <w:t xml:space="preserve"> i dostarczenia </w:t>
      </w:r>
      <w:r w:rsidR="007D4FFC" w:rsidRPr="0042480A">
        <w:rPr>
          <w:rFonts w:ascii="Century Gothic" w:hAnsi="Century Gothic"/>
          <w:szCs w:val="22"/>
        </w:rPr>
        <w:t xml:space="preserve"> </w:t>
      </w:r>
      <w:r w:rsidR="00A96253" w:rsidRPr="0042480A">
        <w:rPr>
          <w:rFonts w:ascii="Century Gothic" w:hAnsi="Century Gothic"/>
          <w:szCs w:val="22"/>
        </w:rPr>
        <w:t>dostawy</w:t>
      </w:r>
      <w:r w:rsidRPr="0042480A">
        <w:rPr>
          <w:rFonts w:ascii="Century Gothic" w:hAnsi="Century Gothic" w:cs="Tahoma"/>
          <w:szCs w:val="22"/>
        </w:rPr>
        <w:t xml:space="preserve"> </w:t>
      </w:r>
      <w:r w:rsidR="007D4FFC" w:rsidRPr="0042480A">
        <w:rPr>
          <w:rFonts w:ascii="Century Gothic" w:hAnsi="Century Gothic" w:cs="Tahoma"/>
          <w:szCs w:val="22"/>
        </w:rPr>
        <w:t xml:space="preserve">rowerów potwierdzonej </w:t>
      </w:r>
      <w:r w:rsidR="0042480A" w:rsidRPr="0042480A">
        <w:rPr>
          <w:rFonts w:ascii="Century Gothic" w:hAnsi="Century Gothic" w:cs="Tahoma"/>
          <w:szCs w:val="22"/>
        </w:rPr>
        <w:t>protokołem</w:t>
      </w:r>
      <w:r w:rsidR="007D4FFC" w:rsidRPr="0042480A">
        <w:rPr>
          <w:rFonts w:ascii="Century Gothic" w:hAnsi="Century Gothic" w:cs="Tahoma"/>
          <w:szCs w:val="22"/>
        </w:rPr>
        <w:t>.</w:t>
      </w:r>
    </w:p>
    <w:p w14:paraId="5477FE66" w14:textId="77777777" w:rsidR="00881A56" w:rsidRPr="0042480A" w:rsidRDefault="00881A56" w:rsidP="00881A56">
      <w:pPr>
        <w:numPr>
          <w:ilvl w:val="0"/>
          <w:numId w:val="3"/>
        </w:numPr>
        <w:spacing w:after="111" w:line="259" w:lineRule="auto"/>
        <w:ind w:hanging="360"/>
        <w:rPr>
          <w:rFonts w:ascii="Century Gothic" w:hAnsi="Century Gothic"/>
          <w:szCs w:val="22"/>
        </w:rPr>
      </w:pPr>
      <w:r w:rsidRPr="0042480A">
        <w:rPr>
          <w:rFonts w:ascii="Century Gothic" w:hAnsi="Century Gothic" w:cs="Tahoma"/>
          <w:b/>
          <w:szCs w:val="22"/>
        </w:rPr>
        <w:t xml:space="preserve">Odbiór i płatności częściowe: </w:t>
      </w:r>
    </w:p>
    <w:p w14:paraId="1A67600E" w14:textId="77777777" w:rsidR="00881A56" w:rsidRPr="0042480A" w:rsidRDefault="00881A56" w:rsidP="00881A56">
      <w:pPr>
        <w:spacing w:after="1"/>
        <w:ind w:left="353" w:right="119"/>
        <w:rPr>
          <w:rFonts w:ascii="Century Gothic" w:hAnsi="Century Gothic"/>
          <w:szCs w:val="22"/>
        </w:rPr>
      </w:pPr>
      <w:r w:rsidRPr="0042480A">
        <w:rPr>
          <w:rFonts w:ascii="Century Gothic" w:hAnsi="Century Gothic" w:cs="Tahoma"/>
          <w:szCs w:val="22"/>
        </w:rPr>
        <w:t xml:space="preserve">     </w:t>
      </w:r>
      <w:r w:rsidRPr="0042480A">
        <w:rPr>
          <w:rFonts w:ascii="Century Gothic" w:hAnsi="Century Gothic"/>
          <w:szCs w:val="22"/>
        </w:rPr>
        <w:t xml:space="preserve">Zamawiający zastrzega sobie </w:t>
      </w:r>
      <w:r w:rsidRPr="0042480A">
        <w:rPr>
          <w:rFonts w:ascii="Century Gothic" w:hAnsi="Century Gothic" w:cs="Tahoma"/>
          <w:b/>
          <w:szCs w:val="22"/>
        </w:rPr>
        <w:t>prawo do odbioru dostaw w częściach</w:t>
      </w:r>
      <w:r w:rsidRPr="0042480A">
        <w:rPr>
          <w:rFonts w:ascii="Century Gothic" w:hAnsi="Century Gothic"/>
          <w:szCs w:val="22"/>
        </w:rPr>
        <w:t>. Każda dostawa częściowa będzie potwierdzona odrębnym protokołem odbioru.</w:t>
      </w:r>
      <w:r w:rsidRPr="0042480A">
        <w:rPr>
          <w:rFonts w:ascii="Century Gothic" w:hAnsi="Century Gothic" w:cs="Tahoma"/>
          <w:szCs w:val="22"/>
        </w:rPr>
        <w:t xml:space="preserve"> </w:t>
      </w:r>
    </w:p>
    <w:p w14:paraId="0ADCBA21" w14:textId="77777777" w:rsidR="00881A56" w:rsidRPr="0042480A" w:rsidRDefault="00881A56" w:rsidP="00881A56">
      <w:pPr>
        <w:spacing w:after="1"/>
        <w:ind w:left="360" w:right="119" w:firstLine="0"/>
        <w:rPr>
          <w:rFonts w:ascii="Century Gothic" w:hAnsi="Century Gothic"/>
          <w:szCs w:val="22"/>
        </w:rPr>
      </w:pPr>
      <w:r w:rsidRPr="0042480A">
        <w:rPr>
          <w:rFonts w:ascii="Century Gothic" w:hAnsi="Century Gothic"/>
          <w:szCs w:val="22"/>
        </w:rPr>
        <w:t>Płatność za dostawę będzie dokonywana proporcjonalnie do liczby odebranych rowerów na podstawie faktury częściowej wystawionej po odbiorze danej części dostawy.</w:t>
      </w:r>
      <w:r w:rsidRPr="0042480A">
        <w:rPr>
          <w:rFonts w:ascii="Century Gothic" w:hAnsi="Century Gothic" w:cs="Tahoma"/>
          <w:szCs w:val="22"/>
        </w:rPr>
        <w:t xml:space="preserve"> </w:t>
      </w:r>
    </w:p>
    <w:p w14:paraId="50DD2A93" w14:textId="77777777" w:rsidR="00881A56" w:rsidRPr="0042480A" w:rsidRDefault="00881A56" w:rsidP="00881A56">
      <w:pPr>
        <w:spacing w:after="139" w:line="259" w:lineRule="auto"/>
        <w:ind w:left="360" w:firstLine="0"/>
        <w:rPr>
          <w:rFonts w:ascii="Century Gothic" w:hAnsi="Century Gothic"/>
          <w:szCs w:val="22"/>
        </w:rPr>
      </w:pPr>
      <w:r w:rsidRPr="0042480A">
        <w:rPr>
          <w:rFonts w:ascii="Century Gothic" w:hAnsi="Century Gothic" w:cs="Tahoma"/>
          <w:szCs w:val="22"/>
        </w:rPr>
        <w:t xml:space="preserve"> </w:t>
      </w:r>
    </w:p>
    <w:p w14:paraId="4FB73825" w14:textId="77777777" w:rsidR="00881A56" w:rsidRPr="0042480A" w:rsidRDefault="00881A56" w:rsidP="00881A56">
      <w:pPr>
        <w:spacing w:after="0" w:line="259" w:lineRule="auto"/>
        <w:ind w:left="-5" w:right="7" w:hanging="10"/>
        <w:rPr>
          <w:rFonts w:ascii="Century Gothic" w:hAnsi="Century Gothic"/>
          <w:szCs w:val="22"/>
        </w:rPr>
      </w:pPr>
      <w:r w:rsidRPr="0042480A">
        <w:rPr>
          <w:rFonts w:ascii="Century Gothic" w:hAnsi="Century Gothic" w:cs="Tahoma"/>
          <w:b/>
          <w:szCs w:val="22"/>
        </w:rPr>
        <w:lastRenderedPageBreak/>
        <w:t>5.</w:t>
      </w:r>
      <w:r w:rsidRPr="0042480A">
        <w:rPr>
          <w:rFonts w:ascii="Century Gothic" w:eastAsia="Arial" w:hAnsi="Century Gothic" w:cs="Arial"/>
          <w:b/>
          <w:szCs w:val="22"/>
        </w:rPr>
        <w:t xml:space="preserve"> </w:t>
      </w:r>
      <w:r w:rsidRPr="0042480A">
        <w:rPr>
          <w:rFonts w:ascii="Century Gothic" w:hAnsi="Century Gothic" w:cs="Tahoma"/>
          <w:b/>
          <w:szCs w:val="22"/>
        </w:rPr>
        <w:t>WARUNKI  UDZIAŁU  W  POSTĘPOWANIU</w:t>
      </w:r>
      <w:r w:rsidRPr="0042480A">
        <w:rPr>
          <w:rFonts w:ascii="Century Gothic" w:hAnsi="Century Gothic" w:cs="Tahoma"/>
          <w:szCs w:val="22"/>
        </w:rPr>
        <w:t xml:space="preserve"> </w:t>
      </w:r>
      <w:r w:rsidRPr="0042480A">
        <w:rPr>
          <w:rFonts w:ascii="Century Gothic" w:hAnsi="Century Gothic" w:cs="Tahoma"/>
          <w:b/>
          <w:szCs w:val="22"/>
        </w:rPr>
        <w:t xml:space="preserve"> </w:t>
      </w:r>
    </w:p>
    <w:p w14:paraId="42F1CF1D" w14:textId="77777777" w:rsidR="00881A56" w:rsidRPr="0042480A" w:rsidRDefault="00881A56" w:rsidP="00881A56">
      <w:pPr>
        <w:spacing w:after="108" w:line="259" w:lineRule="auto"/>
        <w:ind w:left="0" w:firstLine="0"/>
        <w:rPr>
          <w:rFonts w:ascii="Century Gothic" w:hAnsi="Century Gothic"/>
          <w:szCs w:val="22"/>
        </w:rPr>
      </w:pPr>
      <w:r w:rsidRPr="0042480A">
        <w:rPr>
          <w:rFonts w:ascii="Century Gothic" w:hAnsi="Century Gothic" w:cs="Tahoma"/>
          <w:b/>
          <w:szCs w:val="22"/>
        </w:rPr>
        <w:t xml:space="preserve"> </w:t>
      </w:r>
    </w:p>
    <w:p w14:paraId="51A3660C" w14:textId="77777777" w:rsidR="00881A56" w:rsidRPr="0042480A" w:rsidRDefault="00881A56" w:rsidP="00881A56">
      <w:pPr>
        <w:numPr>
          <w:ilvl w:val="0"/>
          <w:numId w:val="4"/>
        </w:numPr>
        <w:spacing w:after="108" w:line="259" w:lineRule="auto"/>
        <w:ind w:right="119" w:hanging="360"/>
        <w:rPr>
          <w:rFonts w:ascii="Century Gothic" w:hAnsi="Century Gothic"/>
          <w:szCs w:val="22"/>
        </w:rPr>
      </w:pPr>
      <w:r w:rsidRPr="0042480A">
        <w:rPr>
          <w:rFonts w:ascii="Century Gothic" w:hAnsi="Century Gothic"/>
          <w:szCs w:val="22"/>
        </w:rPr>
        <w:t xml:space="preserve">Zamawiający  wykluczy  z  postępowania: </w:t>
      </w:r>
      <w:r w:rsidRPr="0042480A">
        <w:rPr>
          <w:rFonts w:ascii="Century Gothic" w:hAnsi="Century Gothic" w:cs="Tahoma"/>
          <w:szCs w:val="22"/>
        </w:rPr>
        <w:t xml:space="preserve"> </w:t>
      </w:r>
    </w:p>
    <w:p w14:paraId="048EC463" w14:textId="77777777" w:rsidR="00881A56" w:rsidRPr="0042480A" w:rsidRDefault="00881A56" w:rsidP="00881A56">
      <w:pPr>
        <w:numPr>
          <w:ilvl w:val="1"/>
          <w:numId w:val="4"/>
        </w:numPr>
        <w:spacing w:after="1"/>
        <w:ind w:right="132" w:hanging="360"/>
        <w:rPr>
          <w:rFonts w:ascii="Century Gothic" w:hAnsi="Century Gothic"/>
          <w:szCs w:val="22"/>
        </w:rPr>
      </w:pPr>
      <w:r w:rsidRPr="0042480A">
        <w:rPr>
          <w:rFonts w:ascii="Century Gothic" w:hAnsi="Century Gothic" w:cs="Tahoma"/>
          <w:b/>
          <w:szCs w:val="22"/>
        </w:rPr>
        <w:t>wykonawcę, powiązanego osobowo lub kapitałowo z Zamawiającym</w:t>
      </w:r>
      <w:r w:rsidRPr="0042480A">
        <w:rPr>
          <w:rFonts w:ascii="Century Gothic" w:hAnsi="Century Gothic" w:cs="Tahoma"/>
          <w:szCs w:val="22"/>
        </w:rPr>
        <w:t xml:space="preserve">. Przez </w:t>
      </w:r>
      <w:r w:rsidRPr="0042480A">
        <w:rPr>
          <w:rFonts w:ascii="Century Gothic" w:hAnsi="Century Gothic"/>
          <w:szCs w:val="22"/>
        </w:rPr>
        <w:t>powiązania kapitałowe lub osobowe rozumie się wzajemne powiązania między Zamawiającym lub innymi osobami upoważnionymi do zaciągania zobowiązań w imieniu Zamawiającego lub osobami wykonującymi w jego imieniu czynności</w:t>
      </w:r>
      <w:r w:rsidRPr="0042480A">
        <w:rPr>
          <w:rFonts w:ascii="Century Gothic" w:hAnsi="Century Gothic" w:cs="Tahoma"/>
          <w:szCs w:val="22"/>
        </w:rPr>
        <w:t xml:space="preserve"> </w:t>
      </w:r>
      <w:r w:rsidRPr="0042480A">
        <w:rPr>
          <w:rFonts w:ascii="Century Gothic" w:hAnsi="Century Gothic"/>
          <w:szCs w:val="22"/>
        </w:rPr>
        <w:t>związane z przeprowadzeniem procedury wyboru wykonawcy, polegające w szczególności na:</w:t>
      </w:r>
      <w:r w:rsidRPr="0042480A">
        <w:rPr>
          <w:rFonts w:ascii="Century Gothic" w:hAnsi="Century Gothic" w:cs="Tahoma"/>
          <w:szCs w:val="22"/>
        </w:rPr>
        <w:t xml:space="preserve"> </w:t>
      </w:r>
    </w:p>
    <w:p w14:paraId="7410BE43" w14:textId="77777777" w:rsidR="00881A56" w:rsidRPr="0042480A" w:rsidRDefault="00881A56" w:rsidP="00881A56">
      <w:pPr>
        <w:numPr>
          <w:ilvl w:val="1"/>
          <w:numId w:val="5"/>
        </w:numPr>
        <w:spacing w:after="108" w:line="259" w:lineRule="auto"/>
        <w:ind w:right="119" w:hanging="360"/>
        <w:rPr>
          <w:rFonts w:ascii="Century Gothic" w:hAnsi="Century Gothic"/>
          <w:szCs w:val="22"/>
        </w:rPr>
      </w:pPr>
      <w:r w:rsidRPr="0042480A">
        <w:rPr>
          <w:rFonts w:ascii="Century Gothic" w:hAnsi="Century Gothic"/>
          <w:szCs w:val="22"/>
        </w:rPr>
        <w:t>uczestniczeniu w spółce, jako wspólnik spółki cywilnej lub spółki osobowej,</w:t>
      </w:r>
      <w:r w:rsidRPr="0042480A">
        <w:rPr>
          <w:rFonts w:ascii="Century Gothic" w:hAnsi="Century Gothic" w:cs="Tahoma"/>
          <w:szCs w:val="22"/>
        </w:rPr>
        <w:t xml:space="preserve"> </w:t>
      </w:r>
    </w:p>
    <w:p w14:paraId="4160084D" w14:textId="77777777" w:rsidR="00881A56" w:rsidRPr="0042480A" w:rsidRDefault="00881A56" w:rsidP="00881A56">
      <w:pPr>
        <w:numPr>
          <w:ilvl w:val="1"/>
          <w:numId w:val="5"/>
        </w:numPr>
        <w:spacing w:after="1"/>
        <w:ind w:right="119" w:hanging="360"/>
        <w:rPr>
          <w:rFonts w:ascii="Century Gothic" w:hAnsi="Century Gothic"/>
          <w:szCs w:val="22"/>
        </w:rPr>
      </w:pPr>
      <w:r w:rsidRPr="0042480A">
        <w:rPr>
          <w:rFonts w:ascii="Century Gothic" w:hAnsi="Century Gothic"/>
          <w:szCs w:val="22"/>
        </w:rPr>
        <w:t xml:space="preserve">posiadaniu co najmniej 10% udziałów lub akcji, o ile niższy próg nie wynika z przepisów prawa lub nie został określony przez IŻ PO (Instytucję Zarządzającą </w:t>
      </w:r>
    </w:p>
    <w:p w14:paraId="1C2B4479" w14:textId="77777777" w:rsidR="00881A56" w:rsidRPr="0042480A" w:rsidRDefault="00881A56" w:rsidP="00881A56">
      <w:pPr>
        <w:spacing w:after="108" w:line="259" w:lineRule="auto"/>
        <w:ind w:left="720" w:firstLine="0"/>
        <w:jc w:val="both"/>
        <w:rPr>
          <w:rFonts w:ascii="Century Gothic" w:hAnsi="Century Gothic"/>
          <w:szCs w:val="22"/>
        </w:rPr>
      </w:pPr>
      <w:r w:rsidRPr="0042480A">
        <w:rPr>
          <w:rFonts w:ascii="Century Gothic" w:hAnsi="Century Gothic" w:cs="Tahoma"/>
          <w:szCs w:val="22"/>
        </w:rPr>
        <w:t xml:space="preserve">Programem Operacyjnym),  </w:t>
      </w:r>
    </w:p>
    <w:p w14:paraId="42EE88E9" w14:textId="77777777" w:rsidR="00881A56" w:rsidRPr="0042480A" w:rsidRDefault="00881A56" w:rsidP="00881A56">
      <w:pPr>
        <w:numPr>
          <w:ilvl w:val="1"/>
          <w:numId w:val="5"/>
        </w:numPr>
        <w:spacing w:after="123" w:line="259" w:lineRule="auto"/>
        <w:ind w:right="119" w:hanging="360"/>
        <w:rPr>
          <w:rFonts w:ascii="Century Gothic" w:hAnsi="Century Gothic"/>
          <w:szCs w:val="22"/>
        </w:rPr>
      </w:pPr>
      <w:r w:rsidRPr="0042480A">
        <w:rPr>
          <w:rFonts w:ascii="Century Gothic" w:hAnsi="Century Gothic"/>
          <w:szCs w:val="22"/>
        </w:rPr>
        <w:t>pełnieniu funkcji członka nadzorczego lub zarządzającego, prokurenta, pełnomocnika,</w:t>
      </w:r>
      <w:r w:rsidRPr="0042480A">
        <w:rPr>
          <w:rFonts w:ascii="Century Gothic" w:hAnsi="Century Gothic" w:cs="Tahoma"/>
          <w:szCs w:val="22"/>
        </w:rPr>
        <w:t xml:space="preserve"> </w:t>
      </w:r>
    </w:p>
    <w:p w14:paraId="540719E7" w14:textId="77777777" w:rsidR="00881A56" w:rsidRPr="0042480A" w:rsidRDefault="00881A56" w:rsidP="00881A56">
      <w:pPr>
        <w:numPr>
          <w:ilvl w:val="1"/>
          <w:numId w:val="5"/>
        </w:numPr>
        <w:spacing w:after="1"/>
        <w:ind w:right="119" w:hanging="360"/>
        <w:rPr>
          <w:rFonts w:ascii="Century Gothic" w:hAnsi="Century Gothic"/>
          <w:szCs w:val="22"/>
        </w:rPr>
      </w:pPr>
      <w:r w:rsidRPr="0042480A">
        <w:rPr>
          <w:rFonts w:ascii="Century Gothic" w:hAnsi="Century Gothic"/>
          <w:szCs w:val="22"/>
        </w:rPr>
        <w:t>pozostawaniu w związku małżeńskim, w stosunku pokrewieństwa lub powinowactwa</w:t>
      </w:r>
      <w:r w:rsidRPr="0042480A">
        <w:rPr>
          <w:rFonts w:ascii="Century Gothic" w:hAnsi="Century Gothic" w:cs="Tahoma"/>
          <w:szCs w:val="22"/>
        </w:rPr>
        <w:t xml:space="preserve"> </w:t>
      </w:r>
      <w:r w:rsidRPr="0042480A">
        <w:rPr>
          <w:rFonts w:ascii="Century Gothic" w:hAnsi="Century Gothic"/>
          <w:szCs w:val="22"/>
        </w:rPr>
        <w:t>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r w:rsidRPr="0042480A">
        <w:rPr>
          <w:rFonts w:ascii="Century Gothic" w:hAnsi="Century Gothic" w:cs="Tahoma"/>
          <w:szCs w:val="22"/>
        </w:rPr>
        <w:t xml:space="preserve"> </w:t>
      </w:r>
    </w:p>
    <w:p w14:paraId="2F7982CB" w14:textId="77777777" w:rsidR="00881A56" w:rsidRPr="0042480A" w:rsidRDefault="00881A56" w:rsidP="00881A56">
      <w:pPr>
        <w:numPr>
          <w:ilvl w:val="1"/>
          <w:numId w:val="5"/>
        </w:numPr>
        <w:spacing w:after="1"/>
        <w:ind w:right="119" w:hanging="360"/>
        <w:rPr>
          <w:rFonts w:ascii="Century Gothic" w:hAnsi="Century Gothic"/>
          <w:szCs w:val="22"/>
        </w:rPr>
      </w:pPr>
      <w:r w:rsidRPr="0042480A">
        <w:rPr>
          <w:rFonts w:ascii="Century Gothic" w:hAnsi="Century Gothic"/>
          <w:szCs w:val="22"/>
        </w:rPr>
        <w:t>pozostawaniu z wykonawcą w takim stosunku prawnym lub faktycznym, że istnieje uzasadniona wątpliwość co do ich bezstronności lub niezależności w związku                           z postępowaniem o udzielenie zamówienia.</w:t>
      </w:r>
      <w:r w:rsidRPr="0042480A">
        <w:rPr>
          <w:rFonts w:ascii="Century Gothic" w:hAnsi="Century Gothic" w:cs="Tahoma"/>
          <w:szCs w:val="22"/>
        </w:rPr>
        <w:t xml:space="preserve"> </w:t>
      </w:r>
    </w:p>
    <w:p w14:paraId="639B7159" w14:textId="77777777" w:rsidR="00881A56" w:rsidRPr="0042480A" w:rsidRDefault="00881A56" w:rsidP="00881A56">
      <w:pPr>
        <w:spacing w:after="0" w:line="259" w:lineRule="auto"/>
        <w:ind w:left="360" w:firstLine="0"/>
        <w:rPr>
          <w:rFonts w:ascii="Century Gothic" w:hAnsi="Century Gothic"/>
          <w:szCs w:val="22"/>
        </w:rPr>
      </w:pPr>
      <w:r w:rsidRPr="0042480A">
        <w:rPr>
          <w:rFonts w:ascii="Century Gothic" w:hAnsi="Century Gothic" w:cs="Tahoma"/>
          <w:szCs w:val="22"/>
        </w:rPr>
        <w:t xml:space="preserve"> </w:t>
      </w:r>
    </w:p>
    <w:p w14:paraId="5D5847BC" w14:textId="77777777" w:rsidR="00881A56" w:rsidRPr="0042480A" w:rsidRDefault="00881A56" w:rsidP="00881A56">
      <w:pPr>
        <w:numPr>
          <w:ilvl w:val="1"/>
          <w:numId w:val="4"/>
        </w:numPr>
        <w:spacing w:after="0" w:line="356" w:lineRule="auto"/>
        <w:ind w:right="132" w:hanging="360"/>
        <w:rPr>
          <w:rFonts w:ascii="Century Gothic" w:hAnsi="Century Gothic"/>
          <w:szCs w:val="22"/>
        </w:rPr>
      </w:pPr>
      <w:r w:rsidRPr="0042480A">
        <w:rPr>
          <w:rFonts w:ascii="Century Gothic" w:hAnsi="Century Gothic" w:cs="Tahoma"/>
          <w:b/>
          <w:szCs w:val="22"/>
        </w:rPr>
        <w:t xml:space="preserve">wykonawcę, wobec którego zachodzą podstawy wykluczenia, o których mowa  w art. 7 ust. 1 </w:t>
      </w:r>
      <w:r w:rsidRPr="0042480A">
        <w:rPr>
          <w:rFonts w:ascii="Century Gothic" w:hAnsi="Century Gothic" w:cs="Tahoma"/>
          <w:szCs w:val="22"/>
        </w:rPr>
        <w:t xml:space="preserve">ustawy z dnia 13 kwietnia 2022 r. </w:t>
      </w:r>
      <w:r w:rsidRPr="0042480A">
        <w:rPr>
          <w:rFonts w:ascii="Century Gothic" w:hAnsi="Century Gothic" w:cs="Tahoma"/>
          <w:b/>
          <w:szCs w:val="22"/>
        </w:rPr>
        <w:t>o szczególnych rozwiązaniach w zakresie przeciwdziałania wspieraniu agresji na Ukrainę oraz służących ochronie bezpieczeństwa narodowego</w:t>
      </w:r>
      <w:r w:rsidRPr="0042480A">
        <w:rPr>
          <w:rFonts w:ascii="Century Gothic" w:hAnsi="Century Gothic" w:cs="Tahoma"/>
          <w:szCs w:val="22"/>
        </w:rPr>
        <w:t xml:space="preserve"> (tj. Dz. U. z 2025 r. poz. </w:t>
      </w:r>
    </w:p>
    <w:p w14:paraId="1EC4E06C" w14:textId="77777777" w:rsidR="00881A56" w:rsidRPr="0042480A" w:rsidRDefault="00881A56" w:rsidP="00881A56">
      <w:pPr>
        <w:spacing w:after="108" w:line="259" w:lineRule="auto"/>
        <w:ind w:left="720" w:firstLine="0"/>
        <w:jc w:val="both"/>
        <w:rPr>
          <w:rFonts w:ascii="Century Gothic" w:hAnsi="Century Gothic"/>
          <w:szCs w:val="22"/>
        </w:rPr>
      </w:pPr>
      <w:r w:rsidRPr="0042480A">
        <w:rPr>
          <w:rFonts w:ascii="Century Gothic" w:hAnsi="Century Gothic" w:cs="Tahoma"/>
          <w:szCs w:val="22"/>
        </w:rPr>
        <w:t xml:space="preserve">514 ze </w:t>
      </w:r>
      <w:proofErr w:type="spellStart"/>
      <w:r w:rsidRPr="0042480A">
        <w:rPr>
          <w:rFonts w:ascii="Century Gothic" w:hAnsi="Century Gothic" w:cs="Tahoma"/>
          <w:szCs w:val="22"/>
        </w:rPr>
        <w:t>zm</w:t>
      </w:r>
      <w:proofErr w:type="spellEnd"/>
      <w:r w:rsidRPr="0042480A">
        <w:rPr>
          <w:rFonts w:ascii="Century Gothic" w:hAnsi="Century Gothic" w:cs="Tahoma"/>
          <w:szCs w:val="22"/>
        </w:rPr>
        <w:t xml:space="preserve">), tzn. wykluczy:  </w:t>
      </w:r>
    </w:p>
    <w:p w14:paraId="64FCFA0C" w14:textId="7A999F2B" w:rsidR="00881A56" w:rsidRPr="00874DC9" w:rsidRDefault="00881A56" w:rsidP="00874DC9">
      <w:pPr>
        <w:numPr>
          <w:ilvl w:val="1"/>
          <w:numId w:val="6"/>
        </w:numPr>
        <w:spacing w:after="1"/>
        <w:ind w:right="119"/>
        <w:rPr>
          <w:rFonts w:ascii="Century Gothic" w:hAnsi="Century Gothic"/>
          <w:szCs w:val="22"/>
        </w:rPr>
      </w:pPr>
      <w:r w:rsidRPr="0042480A">
        <w:rPr>
          <w:rFonts w:ascii="Century Gothic" w:hAnsi="Century Gothic"/>
          <w:szCs w:val="22"/>
        </w:rPr>
        <w:t xml:space="preserve">wykonawcę oraz uczestnika konkursu wymienionego w wykazach określonych                                 w rozporządzeniu 765/2006 i rozporządzeniu 269/2014 albo wpisanego na listę na </w:t>
      </w:r>
      <w:r w:rsidRPr="00874DC9">
        <w:rPr>
          <w:rFonts w:ascii="Century Gothic" w:hAnsi="Century Gothic"/>
          <w:szCs w:val="22"/>
        </w:rPr>
        <w:t>podstawie decyzji w sprawie wpisu na listę rozstrzygającej o zastosowaniu środka,   o którym mowa w art. 1 pkt 3 ustawy;</w:t>
      </w:r>
      <w:r w:rsidRPr="00874DC9">
        <w:rPr>
          <w:rFonts w:ascii="Century Gothic" w:hAnsi="Century Gothic" w:cs="Tahoma"/>
          <w:szCs w:val="22"/>
        </w:rPr>
        <w:t xml:space="preserve"> </w:t>
      </w:r>
    </w:p>
    <w:p w14:paraId="581192A6" w14:textId="77777777" w:rsidR="00881A56" w:rsidRPr="0042480A" w:rsidRDefault="00881A56" w:rsidP="00881A56">
      <w:pPr>
        <w:numPr>
          <w:ilvl w:val="1"/>
          <w:numId w:val="6"/>
        </w:numPr>
        <w:spacing w:after="1"/>
        <w:ind w:right="119"/>
        <w:rPr>
          <w:rFonts w:ascii="Century Gothic" w:hAnsi="Century Gothic"/>
          <w:szCs w:val="22"/>
        </w:rPr>
      </w:pPr>
      <w:r w:rsidRPr="0042480A">
        <w:rPr>
          <w:rFonts w:ascii="Century Gothic" w:hAnsi="Century Gothic"/>
          <w:szCs w:val="22"/>
        </w:rPr>
        <w:lastRenderedPageBreak/>
        <w:t xml:space="preserve">wykonawcę oraz uczestnika konkursu, którego beneficjentem rzeczywistym                             w rozumieniu ustawy z dnia 1 marca 2018 r. o przeciwdziałaniu praniu pieniędzy oraz </w:t>
      </w:r>
      <w:r w:rsidRPr="0042480A">
        <w:rPr>
          <w:rFonts w:ascii="Century Gothic" w:hAnsi="Century Gothic" w:cs="Tahoma"/>
          <w:szCs w:val="22"/>
        </w:rPr>
        <w:t xml:space="preserve">finansowaniu terroryzmu (Dz. U. z 2022 r. poz. 593 i 655) jest osoba wymieniona                       </w:t>
      </w:r>
      <w:r w:rsidRPr="0042480A">
        <w:rPr>
          <w:rFonts w:ascii="Century Gothic" w:hAnsi="Century Gothic"/>
          <w:szCs w:val="22"/>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42480A">
        <w:rPr>
          <w:rFonts w:ascii="Century Gothic" w:hAnsi="Century Gothic" w:cs="Tahoma"/>
          <w:szCs w:val="22"/>
        </w:rPr>
        <w:t xml:space="preserve"> </w:t>
      </w:r>
    </w:p>
    <w:p w14:paraId="3533D78D" w14:textId="77777777" w:rsidR="00881A56" w:rsidRPr="0042480A" w:rsidRDefault="00881A56" w:rsidP="00881A56">
      <w:pPr>
        <w:numPr>
          <w:ilvl w:val="1"/>
          <w:numId w:val="6"/>
        </w:numPr>
        <w:spacing w:after="1"/>
        <w:ind w:right="119"/>
        <w:rPr>
          <w:rFonts w:ascii="Century Gothic" w:hAnsi="Century Gothic"/>
          <w:szCs w:val="22"/>
        </w:rPr>
      </w:pPr>
      <w:r w:rsidRPr="0042480A">
        <w:rPr>
          <w:rFonts w:ascii="Century Gothic" w:hAnsi="Century Gothic"/>
          <w:szCs w:val="22"/>
        </w:rPr>
        <w:t>wykonawcę oraz uczestnika konkursu, którego jednostką dominującą w rozumieniu art. 3 ust. 1 pkt 37 ustawy z dnia 29 września 1994 r. o rachunkowości (Dz. U.</w:t>
      </w:r>
      <w:r w:rsidRPr="0042480A">
        <w:rPr>
          <w:rFonts w:ascii="Century Gothic" w:hAnsi="Century Gothic" w:cs="Tahoma"/>
          <w:szCs w:val="22"/>
        </w:rPr>
        <w:t xml:space="preserve"> z </w:t>
      </w:r>
      <w:r w:rsidRPr="0042480A">
        <w:rPr>
          <w:rFonts w:ascii="Century Gothic" w:hAnsi="Century Gothic"/>
          <w:szCs w:val="22"/>
        </w:rPr>
        <w:t>2021 r. poz. 217, 2105 i 2106), jest podmiot wymieniony w wykazach określonych w rozporządzeniu 765/2006i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Pr="0042480A">
        <w:rPr>
          <w:rFonts w:ascii="Century Gothic" w:hAnsi="Century Gothic" w:cs="Tahoma"/>
          <w:szCs w:val="22"/>
        </w:rPr>
        <w:t xml:space="preserve"> </w:t>
      </w:r>
    </w:p>
    <w:p w14:paraId="20E10F9F" w14:textId="77777777" w:rsidR="00881A56" w:rsidRPr="0042480A" w:rsidRDefault="00881A56" w:rsidP="00881A56">
      <w:pPr>
        <w:numPr>
          <w:ilvl w:val="0"/>
          <w:numId w:val="4"/>
        </w:numPr>
        <w:spacing w:after="1"/>
        <w:ind w:right="119" w:hanging="360"/>
        <w:rPr>
          <w:rFonts w:ascii="Century Gothic" w:hAnsi="Century Gothic"/>
          <w:szCs w:val="22"/>
        </w:rPr>
      </w:pPr>
      <w:r w:rsidRPr="0042480A">
        <w:rPr>
          <w:rFonts w:ascii="Century Gothic" w:hAnsi="Century Gothic"/>
          <w:szCs w:val="22"/>
        </w:rPr>
        <w:t>Wykonawca biorący udział w postępowaniu musi złożyć oświadczenie, że nie podlega wykluczeniu na podstawie art.7 ust.1 ustawy z dnia 13 kwietnia 2022 r. o szczególnych rozwiązaniach w zakresie przeciwdziałania wspieraniu agresji na Ukrainę oraz służących ochronie bezpieczeństwa narodowego,  a także oświadczenie o braku powiązań kapitałowych (oświadczenia zawarte są w treści Formularza oferty –</w:t>
      </w:r>
      <w:r w:rsidRPr="0042480A">
        <w:rPr>
          <w:rFonts w:ascii="Century Gothic" w:hAnsi="Century Gothic" w:cs="Tahoma"/>
          <w:szCs w:val="22"/>
        </w:rPr>
        <w:t xml:space="preserve"> </w:t>
      </w:r>
      <w:r w:rsidRPr="0042480A">
        <w:rPr>
          <w:rFonts w:ascii="Century Gothic" w:hAnsi="Century Gothic"/>
          <w:szCs w:val="22"/>
        </w:rPr>
        <w:t xml:space="preserve">załącznik nr 3 do </w:t>
      </w:r>
      <w:r w:rsidRPr="0042480A">
        <w:rPr>
          <w:rFonts w:ascii="Century Gothic" w:hAnsi="Century Gothic" w:cs="Tahoma"/>
          <w:szCs w:val="22"/>
        </w:rPr>
        <w:t xml:space="preserve">Zaproszenia).  </w:t>
      </w:r>
    </w:p>
    <w:p w14:paraId="7521009A" w14:textId="77777777" w:rsidR="00881A56" w:rsidRPr="0042480A" w:rsidRDefault="00881A56" w:rsidP="00881A56">
      <w:pPr>
        <w:numPr>
          <w:ilvl w:val="0"/>
          <w:numId w:val="4"/>
        </w:numPr>
        <w:spacing w:after="1"/>
        <w:ind w:right="119" w:hanging="360"/>
        <w:rPr>
          <w:rFonts w:ascii="Century Gothic" w:hAnsi="Century Gothic"/>
          <w:szCs w:val="22"/>
        </w:rPr>
      </w:pPr>
      <w:r w:rsidRPr="0042480A">
        <w:rPr>
          <w:rFonts w:ascii="Century Gothic" w:hAnsi="Century Gothic"/>
          <w:szCs w:val="22"/>
        </w:rPr>
        <w:t xml:space="preserve">Wskazane w pkt 2 oświadczenia o braku podstaw do wykluczenia z postępowania stanowić będą potwierdzenie spełnienia warunku braku podstaw do wykluczenia, według reguły spełnia/nie spełnia. </w:t>
      </w:r>
      <w:r w:rsidRPr="0042480A">
        <w:rPr>
          <w:rFonts w:ascii="Century Gothic" w:hAnsi="Century Gothic" w:cs="Tahoma"/>
          <w:szCs w:val="22"/>
        </w:rPr>
        <w:t xml:space="preserve"> </w:t>
      </w:r>
    </w:p>
    <w:p w14:paraId="0E211CD8" w14:textId="77777777" w:rsidR="00881A56" w:rsidRPr="0042480A" w:rsidRDefault="00881A56" w:rsidP="00881A56">
      <w:pPr>
        <w:spacing w:after="109" w:line="259" w:lineRule="auto"/>
        <w:ind w:left="0" w:firstLine="0"/>
        <w:rPr>
          <w:rFonts w:ascii="Century Gothic" w:hAnsi="Century Gothic"/>
          <w:szCs w:val="22"/>
        </w:rPr>
      </w:pPr>
      <w:r w:rsidRPr="0042480A">
        <w:rPr>
          <w:rFonts w:ascii="Century Gothic" w:hAnsi="Century Gothic" w:cs="Tahoma"/>
          <w:szCs w:val="22"/>
        </w:rPr>
        <w:t xml:space="preserve"> </w:t>
      </w:r>
    </w:p>
    <w:p w14:paraId="275C388D" w14:textId="77777777" w:rsidR="00881A56" w:rsidRPr="0042480A" w:rsidRDefault="00881A56" w:rsidP="00881A56">
      <w:pPr>
        <w:spacing w:after="0" w:line="259" w:lineRule="auto"/>
        <w:ind w:left="0" w:firstLine="0"/>
        <w:rPr>
          <w:rFonts w:ascii="Century Gothic" w:hAnsi="Century Gothic"/>
          <w:szCs w:val="22"/>
        </w:rPr>
      </w:pPr>
      <w:r w:rsidRPr="0042480A">
        <w:rPr>
          <w:rFonts w:ascii="Century Gothic" w:hAnsi="Century Gothic" w:cs="Tahoma"/>
          <w:szCs w:val="22"/>
        </w:rPr>
        <w:t xml:space="preserve"> </w:t>
      </w:r>
    </w:p>
    <w:p w14:paraId="17F247E6" w14:textId="77777777" w:rsidR="00881A56" w:rsidRPr="0042480A" w:rsidRDefault="00881A56" w:rsidP="00881A56">
      <w:pPr>
        <w:spacing w:after="112" w:line="259" w:lineRule="auto"/>
        <w:ind w:left="-5" w:hanging="10"/>
        <w:rPr>
          <w:rFonts w:ascii="Century Gothic" w:hAnsi="Century Gothic"/>
          <w:szCs w:val="22"/>
        </w:rPr>
      </w:pPr>
      <w:r w:rsidRPr="0042480A">
        <w:rPr>
          <w:rFonts w:ascii="Century Gothic" w:hAnsi="Century Gothic" w:cs="Tahoma"/>
          <w:b/>
          <w:szCs w:val="22"/>
        </w:rPr>
        <w:t>6.</w:t>
      </w:r>
      <w:r w:rsidRPr="0042480A">
        <w:rPr>
          <w:rFonts w:ascii="Century Gothic" w:eastAsia="Arial" w:hAnsi="Century Gothic" w:cs="Arial"/>
          <w:b/>
          <w:szCs w:val="22"/>
        </w:rPr>
        <w:t xml:space="preserve"> </w:t>
      </w:r>
      <w:r w:rsidRPr="0042480A">
        <w:rPr>
          <w:rFonts w:ascii="Century Gothic" w:hAnsi="Century Gothic" w:cs="Tahoma"/>
          <w:b/>
          <w:szCs w:val="22"/>
        </w:rPr>
        <w:t xml:space="preserve">CENA  OFERTY </w:t>
      </w:r>
    </w:p>
    <w:p w14:paraId="44BD11C1" w14:textId="77777777" w:rsidR="00881A56" w:rsidRPr="0042480A" w:rsidRDefault="00881A56" w:rsidP="00881A56">
      <w:pPr>
        <w:spacing w:after="139" w:line="259" w:lineRule="auto"/>
        <w:ind w:left="720" w:firstLine="0"/>
        <w:rPr>
          <w:rFonts w:ascii="Century Gothic" w:hAnsi="Century Gothic"/>
          <w:szCs w:val="22"/>
        </w:rPr>
      </w:pPr>
      <w:r w:rsidRPr="0042480A">
        <w:rPr>
          <w:rFonts w:ascii="Century Gothic" w:hAnsi="Century Gothic" w:cs="Tahoma"/>
          <w:b/>
          <w:szCs w:val="22"/>
        </w:rPr>
        <w:t xml:space="preserve"> </w:t>
      </w:r>
    </w:p>
    <w:p w14:paraId="245EF2BB" w14:textId="77777777" w:rsidR="00881A56" w:rsidRPr="0042480A" w:rsidRDefault="00881A56" w:rsidP="00881A56">
      <w:pPr>
        <w:numPr>
          <w:ilvl w:val="0"/>
          <w:numId w:val="7"/>
        </w:numPr>
        <w:spacing w:after="1"/>
        <w:ind w:right="119" w:hanging="360"/>
        <w:rPr>
          <w:rFonts w:ascii="Century Gothic" w:hAnsi="Century Gothic"/>
          <w:szCs w:val="22"/>
        </w:rPr>
      </w:pPr>
      <w:r w:rsidRPr="0042480A">
        <w:rPr>
          <w:rFonts w:ascii="Century Gothic" w:hAnsi="Century Gothic"/>
          <w:szCs w:val="22"/>
        </w:rPr>
        <w:t>Wykonawca powinien podać cenę oferty na realizację całości przedmiotu zamówienia na Formularzu ofertowym stanowiącym załącznik nr 3 do Zapytania ofertowego (należy wypełnić odpowiednią pozycję w CZĘŚCI III formularza oferty).</w:t>
      </w:r>
      <w:r w:rsidRPr="0042480A">
        <w:rPr>
          <w:rFonts w:ascii="Century Gothic" w:hAnsi="Century Gothic" w:cs="Tahoma"/>
          <w:szCs w:val="22"/>
        </w:rPr>
        <w:t xml:space="preserve"> </w:t>
      </w:r>
    </w:p>
    <w:p w14:paraId="6992ACB3" w14:textId="77777777" w:rsidR="00881A56" w:rsidRPr="0042480A" w:rsidRDefault="00881A56" w:rsidP="00881A56">
      <w:pPr>
        <w:spacing w:after="139" w:line="259" w:lineRule="auto"/>
        <w:ind w:left="360" w:right="119" w:firstLine="0"/>
        <w:rPr>
          <w:rFonts w:ascii="Century Gothic" w:hAnsi="Century Gothic"/>
          <w:szCs w:val="22"/>
        </w:rPr>
      </w:pPr>
      <w:r w:rsidRPr="0042480A">
        <w:rPr>
          <w:rFonts w:ascii="Century Gothic" w:hAnsi="Century Gothic"/>
          <w:szCs w:val="22"/>
        </w:rPr>
        <w:t>Oferty częściowe nie będą rozpatrywane.</w:t>
      </w:r>
      <w:r w:rsidRPr="0042480A">
        <w:rPr>
          <w:rFonts w:ascii="Century Gothic" w:hAnsi="Century Gothic" w:cs="Tahoma"/>
          <w:szCs w:val="22"/>
        </w:rPr>
        <w:t xml:space="preserve"> </w:t>
      </w:r>
    </w:p>
    <w:p w14:paraId="3AF834C8" w14:textId="77777777" w:rsidR="00881A56" w:rsidRPr="0042480A" w:rsidRDefault="00881A56" w:rsidP="00881A56">
      <w:pPr>
        <w:numPr>
          <w:ilvl w:val="0"/>
          <w:numId w:val="7"/>
        </w:numPr>
        <w:ind w:right="119" w:hanging="360"/>
        <w:rPr>
          <w:rFonts w:ascii="Century Gothic" w:hAnsi="Century Gothic"/>
          <w:szCs w:val="22"/>
        </w:rPr>
      </w:pPr>
      <w:r w:rsidRPr="0042480A">
        <w:rPr>
          <w:rFonts w:ascii="Century Gothic" w:hAnsi="Century Gothic"/>
          <w:szCs w:val="22"/>
        </w:rPr>
        <w:lastRenderedPageBreak/>
        <w:t xml:space="preserve">Zamawiający wymaga, aby cena przedstawiona w ofercie była ceną ryczałtową w rozumieniu art. 632 Kodeksu cywilnego (tj. Dz. U. z 2024 r. poz. 1061), nie podlegającą zmianom w okresie realizacji zamówienia, </w:t>
      </w:r>
      <w:proofErr w:type="gramStart"/>
      <w:r w:rsidRPr="0042480A">
        <w:rPr>
          <w:rFonts w:ascii="Century Gothic" w:hAnsi="Century Gothic"/>
          <w:szCs w:val="22"/>
        </w:rPr>
        <w:t>za wyjątkiem</w:t>
      </w:r>
      <w:proofErr w:type="gramEnd"/>
      <w:r w:rsidRPr="0042480A">
        <w:rPr>
          <w:rFonts w:ascii="Century Gothic" w:hAnsi="Century Gothic"/>
          <w:szCs w:val="22"/>
        </w:rPr>
        <w:t xml:space="preserve"> przypadków wskazanych w projekcie umowy stanowiącym załącznik nr 2 do Zapytania ofertowego.</w:t>
      </w:r>
      <w:r w:rsidRPr="0042480A">
        <w:rPr>
          <w:rFonts w:ascii="Century Gothic" w:hAnsi="Century Gothic" w:cs="Tahoma"/>
          <w:szCs w:val="22"/>
        </w:rPr>
        <w:t xml:space="preserve"> </w:t>
      </w:r>
    </w:p>
    <w:p w14:paraId="5F0DA9C2" w14:textId="77777777" w:rsidR="00881A56" w:rsidRPr="0042480A" w:rsidRDefault="00881A56" w:rsidP="00881A56">
      <w:pPr>
        <w:numPr>
          <w:ilvl w:val="0"/>
          <w:numId w:val="7"/>
        </w:numPr>
        <w:ind w:right="119" w:hanging="360"/>
        <w:rPr>
          <w:rFonts w:ascii="Century Gothic" w:hAnsi="Century Gothic"/>
          <w:szCs w:val="22"/>
        </w:rPr>
      </w:pPr>
      <w:r w:rsidRPr="0042480A">
        <w:rPr>
          <w:rFonts w:ascii="Century Gothic" w:hAnsi="Century Gothic"/>
          <w:szCs w:val="22"/>
        </w:rPr>
        <w:t>Ceną w rozumieniu przepisów art. 3 ust. 1 i 2 ustawy z dnia 9 maja 2014 r. o informowaniu o cenach towarów i usług (tj. Dz. U. 2023 poz. 168) jest wartość wyrażoną w jednostkach pieniężnych, którą kupujący jest obowiązany zapłacić przedsiębiorcy za towar lub usługę; w cenie uwzględnia się podatek od towarów i usług oraz podatek akcyzowy, jeżeli na podstawie odrębnych przepisów sprzedaż towaru (usługi) podlega obciążeniu podatkiem od towarów i usług lub podatkiem akcyzowym.</w:t>
      </w:r>
      <w:r w:rsidRPr="0042480A">
        <w:rPr>
          <w:rFonts w:ascii="Century Gothic" w:hAnsi="Century Gothic" w:cs="Tahoma"/>
          <w:szCs w:val="22"/>
        </w:rPr>
        <w:t xml:space="preserve"> </w:t>
      </w:r>
    </w:p>
    <w:p w14:paraId="2A364DCC" w14:textId="77777777" w:rsidR="00881A56" w:rsidRPr="0042480A" w:rsidRDefault="00881A56" w:rsidP="00881A56">
      <w:pPr>
        <w:numPr>
          <w:ilvl w:val="0"/>
          <w:numId w:val="7"/>
        </w:numPr>
        <w:ind w:right="119" w:hanging="360"/>
        <w:rPr>
          <w:rFonts w:ascii="Century Gothic" w:hAnsi="Century Gothic"/>
          <w:szCs w:val="22"/>
        </w:rPr>
      </w:pPr>
      <w:r w:rsidRPr="0042480A">
        <w:rPr>
          <w:rFonts w:ascii="Century Gothic" w:hAnsi="Century Gothic"/>
          <w:szCs w:val="22"/>
        </w:rPr>
        <w:t>W cenie oferty złożonej przez wykonawcę będącego osobą fizyczną niewykonującą działalności gospodarczej muszą być uwzględnione wszystkie koszty i składniki niezbędne do wykonania zamówienia, a w szczególności podatek dochodowy od osób fizycznych oraz składki na ubezpieczenie społeczne, zdrowotne, Fundusz Pracy, których obowiązek regulowania wynika z aktualnie obowiązujących przepisów zarówno przez wykonawcę, jak i zamawiającego (tj. płaca wykonawcy brutto oraz narzuty na wynagrodzenie, których obowiązek uregulowania dotyczy zamawiającego).</w:t>
      </w:r>
      <w:r w:rsidRPr="0042480A">
        <w:rPr>
          <w:rFonts w:ascii="Century Gothic" w:hAnsi="Century Gothic" w:cs="Tahoma"/>
          <w:szCs w:val="22"/>
        </w:rPr>
        <w:t xml:space="preserve"> </w:t>
      </w:r>
    </w:p>
    <w:p w14:paraId="0053482E" w14:textId="77777777" w:rsidR="00881A56" w:rsidRPr="0042480A" w:rsidRDefault="00881A56" w:rsidP="00881A56">
      <w:pPr>
        <w:numPr>
          <w:ilvl w:val="0"/>
          <w:numId w:val="7"/>
        </w:numPr>
        <w:ind w:right="119" w:hanging="360"/>
        <w:rPr>
          <w:rFonts w:ascii="Century Gothic" w:hAnsi="Century Gothic"/>
          <w:szCs w:val="22"/>
        </w:rPr>
      </w:pPr>
      <w:r w:rsidRPr="0042480A">
        <w:rPr>
          <w:rFonts w:ascii="Century Gothic" w:hAnsi="Century Gothic"/>
          <w:szCs w:val="22"/>
        </w:rPr>
        <w:t>W cenie oferty wykonawca zobowiązany jest uwzględnić wymagania ustawy z dnia                               10 października 2002 r. o minimalnym wynagrodzeniu za pracę (tj. Dz. U. z 2024 r.                   poz. 1773). W przypadku wyboru jako najkorzystniejszej oferty złożonej przez Wykonawcę, o którym mowa w art. 1 pkt 1b ustawy o minimalnym wynagrodzeniu za pracę, tj.</w:t>
      </w:r>
      <w:r w:rsidRPr="0042480A">
        <w:rPr>
          <w:rFonts w:ascii="Century Gothic" w:hAnsi="Century Gothic" w:cs="Tahoma"/>
          <w:szCs w:val="22"/>
        </w:rPr>
        <w:t xml:space="preserve"> </w:t>
      </w:r>
    </w:p>
    <w:p w14:paraId="1604C19D" w14:textId="77777777" w:rsidR="00881A56" w:rsidRPr="0042480A" w:rsidRDefault="00881A56" w:rsidP="00881A56">
      <w:pPr>
        <w:numPr>
          <w:ilvl w:val="1"/>
          <w:numId w:val="7"/>
        </w:numPr>
        <w:spacing w:after="140" w:line="259" w:lineRule="auto"/>
        <w:ind w:right="119" w:hanging="360"/>
        <w:rPr>
          <w:rFonts w:ascii="Century Gothic" w:hAnsi="Century Gothic"/>
          <w:szCs w:val="22"/>
        </w:rPr>
      </w:pPr>
      <w:r w:rsidRPr="0042480A">
        <w:rPr>
          <w:rFonts w:ascii="Century Gothic" w:hAnsi="Century Gothic"/>
          <w:szCs w:val="22"/>
        </w:rPr>
        <w:t>osoby fizycznej niewykonującej działalności gospodarczej albo</w:t>
      </w:r>
      <w:r w:rsidRPr="0042480A">
        <w:rPr>
          <w:rFonts w:ascii="Century Gothic" w:hAnsi="Century Gothic" w:cs="Tahoma"/>
          <w:szCs w:val="22"/>
        </w:rPr>
        <w:t xml:space="preserve"> </w:t>
      </w:r>
    </w:p>
    <w:p w14:paraId="4F8460A7" w14:textId="77777777" w:rsidR="00881A56" w:rsidRPr="0042480A" w:rsidRDefault="00881A56" w:rsidP="00881A56">
      <w:pPr>
        <w:numPr>
          <w:ilvl w:val="1"/>
          <w:numId w:val="7"/>
        </w:numPr>
        <w:spacing w:after="109" w:line="259" w:lineRule="auto"/>
        <w:ind w:right="119" w:hanging="360"/>
        <w:rPr>
          <w:rFonts w:ascii="Century Gothic" w:hAnsi="Century Gothic"/>
          <w:szCs w:val="22"/>
        </w:rPr>
      </w:pPr>
      <w:r w:rsidRPr="0042480A">
        <w:rPr>
          <w:rFonts w:ascii="Century Gothic" w:hAnsi="Century Gothic"/>
          <w:szCs w:val="22"/>
        </w:rPr>
        <w:t xml:space="preserve">osoby fizycznej wykonującej działalność gospodarczą zarejestrowaną w </w:t>
      </w:r>
    </w:p>
    <w:p w14:paraId="247CCCDA" w14:textId="77777777" w:rsidR="00881A56" w:rsidRPr="0042480A" w:rsidRDefault="00881A56" w:rsidP="00881A56">
      <w:pPr>
        <w:ind w:left="718" w:right="119" w:firstLine="0"/>
        <w:rPr>
          <w:rFonts w:ascii="Century Gothic" w:hAnsi="Century Gothic"/>
          <w:szCs w:val="22"/>
        </w:rPr>
      </w:pPr>
      <w:r w:rsidRPr="0042480A">
        <w:rPr>
          <w:rFonts w:ascii="Century Gothic" w:hAnsi="Century Gothic"/>
          <w:szCs w:val="22"/>
        </w:rPr>
        <w:t>Rzeczypospolitej Polskiej albo w państwie niebędącym państwem członkowskim Unii Europejskiej lub państwem Europejskiego Obszaru Gospodarczego, niezatrudniającą pracowników lub niezawierającą umów ze zleceniobiorcami –</w:t>
      </w:r>
      <w:r w:rsidRPr="0042480A">
        <w:rPr>
          <w:rFonts w:ascii="Century Gothic" w:hAnsi="Century Gothic" w:cs="Tahoma"/>
          <w:szCs w:val="22"/>
        </w:rPr>
        <w:t xml:space="preserve"> </w:t>
      </w:r>
      <w:r w:rsidRPr="0042480A">
        <w:rPr>
          <w:rFonts w:ascii="Century Gothic" w:hAnsi="Century Gothic"/>
          <w:szCs w:val="22"/>
        </w:rPr>
        <w:t xml:space="preserve">wymaga się przedstawienia wraz z fakturą (rachunkiem) końcową stanowiącą podstawę wypłaty </w:t>
      </w:r>
      <w:r w:rsidRPr="0042480A">
        <w:rPr>
          <w:rFonts w:ascii="Century Gothic" w:hAnsi="Century Gothic" w:cs="Tahoma"/>
          <w:szCs w:val="22"/>
        </w:rPr>
        <w:t xml:space="preserve">wynagrodzenia pisemnej informacji (np. w formie zestawienia) o liczbie godzin </w:t>
      </w:r>
      <w:r w:rsidRPr="0042480A">
        <w:rPr>
          <w:rFonts w:ascii="Century Gothic" w:hAnsi="Century Gothic"/>
          <w:szCs w:val="22"/>
        </w:rPr>
        <w:t xml:space="preserve">wykonania zlecenia lub świadczenia usług, potwierdzającej, iż wysokość wynagrodzenia za każdą </w:t>
      </w:r>
      <w:r w:rsidRPr="0042480A">
        <w:rPr>
          <w:rFonts w:ascii="Century Gothic" w:hAnsi="Century Gothic"/>
          <w:szCs w:val="22"/>
        </w:rPr>
        <w:lastRenderedPageBreak/>
        <w:t>godzinę wykonania zlecenia lub świadczenia usług nie była niższa niż wysokość minimalnej stawki godzinowej, o której mowa w ww. ustawie, a całkowita wysokość wynagrodzenia nie przekracza ceny oferty wykonawcy.</w:t>
      </w:r>
      <w:r w:rsidRPr="0042480A">
        <w:rPr>
          <w:rFonts w:ascii="Century Gothic" w:hAnsi="Century Gothic" w:cs="Tahoma"/>
          <w:szCs w:val="22"/>
        </w:rPr>
        <w:t xml:space="preserve"> </w:t>
      </w:r>
    </w:p>
    <w:p w14:paraId="62CB9F9C" w14:textId="66288367" w:rsidR="00881A56" w:rsidRPr="0042480A" w:rsidRDefault="00881A56" w:rsidP="00881A56">
      <w:pPr>
        <w:numPr>
          <w:ilvl w:val="0"/>
          <w:numId w:val="7"/>
        </w:numPr>
        <w:ind w:right="119" w:hanging="360"/>
        <w:rPr>
          <w:rFonts w:ascii="Century Gothic" w:hAnsi="Century Gothic"/>
          <w:szCs w:val="22"/>
        </w:rPr>
      </w:pPr>
      <w:r w:rsidRPr="0042480A">
        <w:rPr>
          <w:rFonts w:ascii="Century Gothic" w:hAnsi="Century Gothic"/>
          <w:szCs w:val="22"/>
        </w:rPr>
        <w:t>Cena oferty podana w załączniku nr 3 do Zapytania –</w:t>
      </w:r>
      <w:r w:rsidRPr="0042480A">
        <w:rPr>
          <w:rFonts w:ascii="Century Gothic" w:hAnsi="Century Gothic" w:cs="Tahoma"/>
          <w:szCs w:val="22"/>
        </w:rPr>
        <w:t xml:space="preserve"> </w:t>
      </w:r>
      <w:r w:rsidRPr="0042480A">
        <w:rPr>
          <w:rFonts w:ascii="Century Gothic" w:hAnsi="Century Gothic"/>
          <w:szCs w:val="22"/>
        </w:rPr>
        <w:t>Formularzu ofertowym musi być podana cyfrą i słownie, z dokładnością do dwóch miejsc po przecinku. W przypadku rozbieżności pomiędzy ceną ryczałtową podaną cyfrowo a słownie, jako wartość właściwa zostanie przyjęta cena ryczałtowa podana sł</w:t>
      </w:r>
      <w:r w:rsidR="00907722">
        <w:rPr>
          <w:rFonts w:ascii="Century Gothic" w:hAnsi="Century Gothic"/>
          <w:szCs w:val="22"/>
        </w:rPr>
        <w:t>ownie</w:t>
      </w:r>
      <w:r w:rsidRPr="0042480A">
        <w:rPr>
          <w:rFonts w:ascii="Century Gothic" w:hAnsi="Century Gothic"/>
          <w:szCs w:val="22"/>
        </w:rPr>
        <w:t>.</w:t>
      </w:r>
      <w:r w:rsidRPr="0042480A">
        <w:rPr>
          <w:rFonts w:ascii="Century Gothic" w:hAnsi="Century Gothic" w:cs="Tahoma"/>
          <w:szCs w:val="22"/>
        </w:rPr>
        <w:t xml:space="preserve"> </w:t>
      </w:r>
    </w:p>
    <w:p w14:paraId="38B70A66" w14:textId="77777777" w:rsidR="00881A56" w:rsidRPr="0042480A" w:rsidRDefault="00881A56" w:rsidP="00881A56">
      <w:pPr>
        <w:numPr>
          <w:ilvl w:val="0"/>
          <w:numId w:val="7"/>
        </w:numPr>
        <w:ind w:right="119" w:hanging="360"/>
        <w:rPr>
          <w:rFonts w:ascii="Century Gothic" w:hAnsi="Century Gothic"/>
          <w:szCs w:val="22"/>
        </w:rPr>
      </w:pPr>
      <w:r w:rsidRPr="0042480A">
        <w:rPr>
          <w:rFonts w:ascii="Century Gothic" w:hAnsi="Century Gothic"/>
          <w:szCs w:val="22"/>
        </w:rPr>
        <w:t xml:space="preserve">Prawidłowe ustalenie należnej stawki podatku VAT należy do obowiązków Wykonawcy zgodnie z przepisami ustawy z dnia 11 marca 2004 r. o podatku od towarów i usług (tj. Dz. U. z 2024 r. poz. 361 ze zm.), a informację na temat jego wysokości należy podać w </w:t>
      </w:r>
      <w:r w:rsidRPr="0042480A">
        <w:rPr>
          <w:rFonts w:ascii="Century Gothic" w:hAnsi="Century Gothic" w:cs="Tahoma"/>
          <w:szCs w:val="22"/>
        </w:rPr>
        <w:t xml:space="preserve">Formularzu ofertowym. </w:t>
      </w:r>
    </w:p>
    <w:p w14:paraId="6116C604" w14:textId="77777777" w:rsidR="00881A56" w:rsidRPr="0042480A" w:rsidRDefault="00881A56" w:rsidP="00881A56">
      <w:pPr>
        <w:numPr>
          <w:ilvl w:val="0"/>
          <w:numId w:val="7"/>
        </w:numPr>
        <w:spacing w:after="140" w:line="259" w:lineRule="auto"/>
        <w:ind w:right="119" w:hanging="360"/>
        <w:rPr>
          <w:rFonts w:ascii="Century Gothic" w:hAnsi="Century Gothic"/>
          <w:szCs w:val="22"/>
        </w:rPr>
      </w:pPr>
      <w:r w:rsidRPr="0042480A">
        <w:rPr>
          <w:rFonts w:ascii="Century Gothic" w:hAnsi="Century Gothic"/>
          <w:szCs w:val="22"/>
        </w:rPr>
        <w:t>Wykonawcy ponoszą wszelkie koszty związane z przygotowaniem i złożeniem oferty.</w:t>
      </w:r>
      <w:r w:rsidRPr="0042480A">
        <w:rPr>
          <w:rFonts w:ascii="Century Gothic" w:hAnsi="Century Gothic" w:cs="Tahoma"/>
          <w:szCs w:val="22"/>
        </w:rPr>
        <w:t xml:space="preserve"> </w:t>
      </w:r>
    </w:p>
    <w:p w14:paraId="41B774EC" w14:textId="77777777" w:rsidR="00881A56" w:rsidRPr="0042480A" w:rsidRDefault="00881A56" w:rsidP="00881A56">
      <w:pPr>
        <w:numPr>
          <w:ilvl w:val="0"/>
          <w:numId w:val="7"/>
        </w:numPr>
        <w:spacing w:after="1"/>
        <w:ind w:right="119" w:hanging="360"/>
        <w:rPr>
          <w:rFonts w:ascii="Century Gothic" w:hAnsi="Century Gothic"/>
          <w:szCs w:val="22"/>
        </w:rPr>
      </w:pPr>
      <w:r w:rsidRPr="0042480A">
        <w:rPr>
          <w:rFonts w:ascii="Century Gothic" w:hAnsi="Century Gothic"/>
          <w:szCs w:val="22"/>
        </w:rPr>
        <w:t xml:space="preserve">Do porównania i oceny ofert Zamawiający będzie brał pod uwagę </w:t>
      </w:r>
      <w:r w:rsidRPr="0042480A">
        <w:rPr>
          <w:rFonts w:ascii="Century Gothic" w:hAnsi="Century Gothic" w:cs="Tahoma"/>
          <w:b/>
          <w:szCs w:val="22"/>
        </w:rPr>
        <w:t xml:space="preserve">cenę brutto całości zamówienia. </w:t>
      </w:r>
    </w:p>
    <w:p w14:paraId="360D6A09" w14:textId="77777777" w:rsidR="00881A56" w:rsidRPr="0042480A" w:rsidRDefault="00881A56" w:rsidP="00881A56">
      <w:pPr>
        <w:spacing w:after="139" w:line="259" w:lineRule="auto"/>
        <w:ind w:left="0" w:firstLine="0"/>
        <w:rPr>
          <w:rFonts w:ascii="Century Gothic" w:hAnsi="Century Gothic"/>
          <w:szCs w:val="22"/>
        </w:rPr>
      </w:pPr>
      <w:r w:rsidRPr="0042480A">
        <w:rPr>
          <w:rFonts w:ascii="Century Gothic" w:hAnsi="Century Gothic" w:cs="Tahoma"/>
          <w:szCs w:val="22"/>
        </w:rPr>
        <w:t xml:space="preserve"> </w:t>
      </w:r>
    </w:p>
    <w:p w14:paraId="3BA9AF1D" w14:textId="77777777" w:rsidR="00881A56" w:rsidRPr="0042480A" w:rsidRDefault="00881A56" w:rsidP="00881A56">
      <w:pPr>
        <w:spacing w:after="111" w:line="259" w:lineRule="auto"/>
        <w:ind w:left="-5" w:right="7" w:hanging="10"/>
        <w:rPr>
          <w:rFonts w:ascii="Century Gothic" w:hAnsi="Century Gothic"/>
          <w:szCs w:val="22"/>
        </w:rPr>
      </w:pPr>
      <w:r w:rsidRPr="0042480A">
        <w:rPr>
          <w:rFonts w:ascii="Century Gothic" w:hAnsi="Century Gothic" w:cs="Tahoma"/>
          <w:b/>
          <w:szCs w:val="22"/>
        </w:rPr>
        <w:t>7.</w:t>
      </w:r>
      <w:r w:rsidRPr="0042480A">
        <w:rPr>
          <w:rFonts w:ascii="Century Gothic" w:eastAsia="Arial" w:hAnsi="Century Gothic" w:cs="Arial"/>
          <w:b/>
          <w:szCs w:val="22"/>
        </w:rPr>
        <w:t xml:space="preserve"> </w:t>
      </w:r>
      <w:r w:rsidRPr="0042480A">
        <w:rPr>
          <w:rFonts w:ascii="Century Gothic" w:hAnsi="Century Gothic" w:cs="Tahoma"/>
          <w:b/>
          <w:szCs w:val="22"/>
        </w:rPr>
        <w:t xml:space="preserve">SPOSÓB SPORZĄDZENIA I ZŁOŻENIA OFERTY </w:t>
      </w:r>
    </w:p>
    <w:p w14:paraId="77AFCF30" w14:textId="77777777" w:rsidR="00881A56" w:rsidRPr="0042480A" w:rsidRDefault="00881A56" w:rsidP="00881A56">
      <w:pPr>
        <w:spacing w:after="139" w:line="259" w:lineRule="auto"/>
        <w:ind w:left="0" w:firstLine="0"/>
        <w:rPr>
          <w:rFonts w:ascii="Century Gothic" w:hAnsi="Century Gothic"/>
          <w:szCs w:val="22"/>
        </w:rPr>
      </w:pPr>
      <w:r w:rsidRPr="0042480A">
        <w:rPr>
          <w:rFonts w:ascii="Century Gothic" w:hAnsi="Century Gothic" w:cs="Tahoma"/>
          <w:szCs w:val="22"/>
        </w:rPr>
        <w:t xml:space="preserve"> </w:t>
      </w:r>
    </w:p>
    <w:p w14:paraId="2EAC549B" w14:textId="77777777" w:rsidR="00881A56" w:rsidRPr="0042480A" w:rsidRDefault="00881A56" w:rsidP="00881A56">
      <w:pPr>
        <w:numPr>
          <w:ilvl w:val="0"/>
          <w:numId w:val="8"/>
        </w:numPr>
        <w:ind w:right="119" w:hanging="360"/>
        <w:rPr>
          <w:rFonts w:ascii="Century Gothic" w:hAnsi="Century Gothic"/>
          <w:szCs w:val="22"/>
        </w:rPr>
      </w:pPr>
      <w:r w:rsidRPr="0042480A">
        <w:rPr>
          <w:rFonts w:ascii="Century Gothic" w:hAnsi="Century Gothic"/>
          <w:szCs w:val="22"/>
        </w:rPr>
        <w:t xml:space="preserve">Ofertę należy składać wyłącznie za pośrednictwem platformy Baza Konkurencyjności, zgodnie z wytycznymi wynikającymi z platformy (zakładka pomoc: </w:t>
      </w:r>
      <w:r w:rsidRPr="0042480A">
        <w:rPr>
          <w:rFonts w:ascii="Century Gothic" w:hAnsi="Century Gothic" w:cs="Tahoma"/>
          <w:szCs w:val="22"/>
        </w:rPr>
        <w:t xml:space="preserve">https://bazakonkurencyjnosci.funduszeeuropejskie.gov.pl/pomoc). </w:t>
      </w:r>
    </w:p>
    <w:p w14:paraId="24369501" w14:textId="77777777" w:rsidR="00881A56" w:rsidRPr="0042480A" w:rsidRDefault="00881A56" w:rsidP="00881A56">
      <w:pPr>
        <w:numPr>
          <w:ilvl w:val="0"/>
          <w:numId w:val="8"/>
        </w:numPr>
        <w:ind w:right="119" w:hanging="360"/>
        <w:rPr>
          <w:rFonts w:ascii="Century Gothic" w:hAnsi="Century Gothic"/>
          <w:szCs w:val="22"/>
        </w:rPr>
      </w:pPr>
      <w:r w:rsidRPr="0042480A">
        <w:rPr>
          <w:rFonts w:ascii="Century Gothic" w:hAnsi="Century Gothic"/>
          <w:szCs w:val="22"/>
        </w:rPr>
        <w:t>Zamawiający dopuszcza składanie wyłącznie jednej oferty na całość przedmiotu zamówienia. Nie dopuszcza się składania ofert częściowych ani wariantowych.</w:t>
      </w:r>
      <w:r w:rsidRPr="0042480A">
        <w:rPr>
          <w:rFonts w:ascii="Century Gothic" w:hAnsi="Century Gothic" w:cs="Tahoma"/>
          <w:szCs w:val="22"/>
        </w:rPr>
        <w:t xml:space="preserve"> </w:t>
      </w:r>
    </w:p>
    <w:p w14:paraId="5CFF00E8" w14:textId="77777777" w:rsidR="00881A56" w:rsidRPr="0042480A" w:rsidRDefault="00881A56" w:rsidP="00881A56">
      <w:pPr>
        <w:numPr>
          <w:ilvl w:val="0"/>
          <w:numId w:val="8"/>
        </w:numPr>
        <w:spacing w:after="140" w:line="259" w:lineRule="auto"/>
        <w:ind w:right="119" w:hanging="360"/>
        <w:rPr>
          <w:rFonts w:ascii="Century Gothic" w:hAnsi="Century Gothic"/>
          <w:szCs w:val="22"/>
        </w:rPr>
      </w:pPr>
      <w:r w:rsidRPr="0042480A">
        <w:rPr>
          <w:rFonts w:ascii="Century Gothic" w:hAnsi="Century Gothic"/>
          <w:szCs w:val="22"/>
        </w:rPr>
        <w:t>Składanie oferty w systemie BK2021:</w:t>
      </w:r>
      <w:r w:rsidRPr="0042480A">
        <w:rPr>
          <w:rFonts w:ascii="Century Gothic" w:hAnsi="Century Gothic" w:cs="Tahoma"/>
          <w:szCs w:val="22"/>
        </w:rPr>
        <w:t xml:space="preserve"> </w:t>
      </w:r>
    </w:p>
    <w:p w14:paraId="3DD2B14D" w14:textId="77777777" w:rsidR="00881A56" w:rsidRPr="0042480A" w:rsidRDefault="00881A56" w:rsidP="00881A56">
      <w:pPr>
        <w:numPr>
          <w:ilvl w:val="1"/>
          <w:numId w:val="8"/>
        </w:numPr>
        <w:ind w:right="119"/>
        <w:rPr>
          <w:rFonts w:ascii="Century Gothic" w:hAnsi="Century Gothic"/>
          <w:szCs w:val="22"/>
        </w:rPr>
      </w:pPr>
      <w:r w:rsidRPr="0042480A">
        <w:rPr>
          <w:rFonts w:ascii="Century Gothic" w:hAnsi="Century Gothic"/>
          <w:szCs w:val="22"/>
        </w:rPr>
        <w:t>Wykonawca po zalogowaniu się do systemu i wejściu na stronę postępowania składa ofertę na cały przedmiot zamówienia.</w:t>
      </w:r>
      <w:r w:rsidRPr="0042480A">
        <w:rPr>
          <w:rFonts w:ascii="Century Gothic" w:hAnsi="Century Gothic" w:cs="Tahoma"/>
          <w:szCs w:val="22"/>
        </w:rPr>
        <w:t xml:space="preserve"> </w:t>
      </w:r>
    </w:p>
    <w:p w14:paraId="56E8BBD3" w14:textId="77777777" w:rsidR="00881A56" w:rsidRPr="0042480A" w:rsidRDefault="00881A56" w:rsidP="00881A56">
      <w:pPr>
        <w:numPr>
          <w:ilvl w:val="1"/>
          <w:numId w:val="8"/>
        </w:numPr>
        <w:ind w:right="119"/>
        <w:rPr>
          <w:rFonts w:ascii="Century Gothic" w:hAnsi="Century Gothic"/>
          <w:szCs w:val="22"/>
        </w:rPr>
      </w:pPr>
      <w:r w:rsidRPr="0042480A">
        <w:rPr>
          <w:rFonts w:ascii="Century Gothic" w:hAnsi="Century Gothic"/>
          <w:szCs w:val="22"/>
        </w:rPr>
        <w:t xml:space="preserve">Wykonawca podaje cenę brutto za całość zamówienia oraz załącza wymagane </w:t>
      </w:r>
      <w:r w:rsidRPr="0042480A">
        <w:rPr>
          <w:rFonts w:ascii="Century Gothic" w:hAnsi="Century Gothic" w:cs="Tahoma"/>
          <w:szCs w:val="22"/>
        </w:rPr>
        <w:t xml:space="preserve">dokumenty. </w:t>
      </w:r>
    </w:p>
    <w:p w14:paraId="397A7A39" w14:textId="77777777" w:rsidR="00881A56" w:rsidRPr="0042480A" w:rsidRDefault="00881A56" w:rsidP="00881A56">
      <w:pPr>
        <w:numPr>
          <w:ilvl w:val="1"/>
          <w:numId w:val="8"/>
        </w:numPr>
        <w:spacing w:after="109" w:line="259" w:lineRule="auto"/>
        <w:ind w:right="119"/>
        <w:rPr>
          <w:rFonts w:ascii="Century Gothic" w:hAnsi="Century Gothic"/>
          <w:szCs w:val="22"/>
        </w:rPr>
      </w:pPr>
      <w:r w:rsidRPr="0042480A">
        <w:rPr>
          <w:rFonts w:ascii="Century Gothic" w:hAnsi="Century Gothic"/>
          <w:szCs w:val="22"/>
        </w:rPr>
        <w:t>Po poprawnym dodaniu oferty wyświetli się informacja:</w:t>
      </w:r>
      <w:r w:rsidRPr="0042480A">
        <w:rPr>
          <w:rFonts w:ascii="Century Gothic" w:hAnsi="Century Gothic" w:cs="Tahoma"/>
          <w:szCs w:val="22"/>
        </w:rPr>
        <w:t xml:space="preserve"> </w:t>
      </w:r>
    </w:p>
    <w:p w14:paraId="2AAFBE1E" w14:textId="77777777" w:rsidR="00881A56" w:rsidRPr="0042480A" w:rsidRDefault="00881A56" w:rsidP="00881A56">
      <w:pPr>
        <w:spacing w:after="139" w:line="259" w:lineRule="auto"/>
        <w:ind w:left="730" w:right="7" w:hanging="10"/>
        <w:rPr>
          <w:rFonts w:ascii="Century Gothic" w:hAnsi="Century Gothic"/>
          <w:szCs w:val="22"/>
        </w:rPr>
      </w:pPr>
      <w:r w:rsidRPr="0042480A">
        <w:rPr>
          <w:rFonts w:ascii="Century Gothic" w:hAnsi="Century Gothic" w:cs="Tahoma"/>
          <w:b/>
          <w:szCs w:val="22"/>
        </w:rPr>
        <w:t xml:space="preserve">Status oferty: ZŁOŻONA. </w:t>
      </w:r>
    </w:p>
    <w:p w14:paraId="331D3D78" w14:textId="77777777" w:rsidR="00881A56" w:rsidRPr="0042480A" w:rsidRDefault="00881A56" w:rsidP="00881A56">
      <w:pPr>
        <w:numPr>
          <w:ilvl w:val="0"/>
          <w:numId w:val="8"/>
        </w:numPr>
        <w:spacing w:after="1"/>
        <w:ind w:right="119" w:hanging="360"/>
        <w:rPr>
          <w:rFonts w:ascii="Century Gothic" w:hAnsi="Century Gothic"/>
          <w:szCs w:val="22"/>
        </w:rPr>
      </w:pPr>
      <w:r w:rsidRPr="0042480A">
        <w:rPr>
          <w:rFonts w:ascii="Century Gothic" w:hAnsi="Century Gothic"/>
          <w:szCs w:val="22"/>
        </w:rPr>
        <w:t>Do oferty należy dołączyć jeden wypełniony i podpisany formularz ofertowy –</w:t>
      </w:r>
      <w:r w:rsidRPr="0042480A">
        <w:rPr>
          <w:rFonts w:ascii="Century Gothic" w:hAnsi="Century Gothic" w:cs="Tahoma"/>
          <w:szCs w:val="22"/>
        </w:rPr>
        <w:t xml:space="preserve"> </w:t>
      </w:r>
      <w:r w:rsidRPr="0042480A">
        <w:rPr>
          <w:rFonts w:ascii="Century Gothic" w:hAnsi="Century Gothic"/>
          <w:szCs w:val="22"/>
        </w:rPr>
        <w:t xml:space="preserve">załącznik </w:t>
      </w:r>
      <w:r w:rsidRPr="0042480A">
        <w:rPr>
          <w:rFonts w:ascii="Century Gothic" w:hAnsi="Century Gothic" w:cs="Tahoma"/>
          <w:szCs w:val="22"/>
        </w:rPr>
        <w:t xml:space="preserve">nr 3 do </w:t>
      </w:r>
      <w:r w:rsidRPr="0042480A">
        <w:rPr>
          <w:rFonts w:ascii="Century Gothic" w:hAnsi="Century Gothic"/>
          <w:szCs w:val="22"/>
        </w:rPr>
        <w:t>Zapytania ofertowego, dotyczący całości zamówienia.</w:t>
      </w:r>
      <w:r w:rsidRPr="0042480A">
        <w:rPr>
          <w:rFonts w:ascii="Century Gothic" w:hAnsi="Century Gothic" w:cs="Tahoma"/>
          <w:szCs w:val="22"/>
        </w:rPr>
        <w:t xml:space="preserve"> </w:t>
      </w:r>
    </w:p>
    <w:p w14:paraId="03CC03C2" w14:textId="77777777" w:rsidR="00881A56" w:rsidRPr="0042480A" w:rsidRDefault="00881A56" w:rsidP="00881A56">
      <w:pPr>
        <w:spacing w:after="0" w:line="259" w:lineRule="auto"/>
        <w:ind w:left="396" w:firstLine="0"/>
        <w:rPr>
          <w:rFonts w:ascii="Century Gothic" w:hAnsi="Century Gothic"/>
          <w:szCs w:val="22"/>
        </w:rPr>
      </w:pPr>
      <w:r w:rsidRPr="0042480A">
        <w:rPr>
          <w:rFonts w:ascii="Century Gothic" w:hAnsi="Century Gothic" w:cs="Tahoma"/>
          <w:szCs w:val="22"/>
        </w:rPr>
        <w:t xml:space="preserve"> </w:t>
      </w:r>
    </w:p>
    <w:p w14:paraId="44B8D0D0" w14:textId="77777777" w:rsidR="00881A56" w:rsidRPr="0042480A" w:rsidRDefault="00881A56" w:rsidP="00881A56">
      <w:pPr>
        <w:numPr>
          <w:ilvl w:val="0"/>
          <w:numId w:val="8"/>
        </w:numPr>
        <w:ind w:right="119" w:hanging="360"/>
        <w:rPr>
          <w:rFonts w:ascii="Century Gothic" w:hAnsi="Century Gothic"/>
          <w:szCs w:val="22"/>
        </w:rPr>
      </w:pPr>
      <w:r w:rsidRPr="0042480A">
        <w:rPr>
          <w:rFonts w:ascii="Century Gothic" w:hAnsi="Century Gothic"/>
          <w:szCs w:val="22"/>
        </w:rPr>
        <w:lastRenderedPageBreak/>
        <w:t>Do wypełnionego i podpisanego formularza ofertowego należy dołączyć –</w:t>
      </w:r>
      <w:r w:rsidRPr="0042480A">
        <w:rPr>
          <w:rFonts w:ascii="Century Gothic" w:hAnsi="Century Gothic" w:cs="Tahoma"/>
          <w:szCs w:val="22"/>
        </w:rPr>
        <w:t xml:space="preserve"> </w:t>
      </w:r>
      <w:r w:rsidRPr="0042480A">
        <w:rPr>
          <w:rFonts w:ascii="Century Gothic" w:hAnsi="Century Gothic"/>
          <w:szCs w:val="22"/>
        </w:rPr>
        <w:t xml:space="preserve">w zależności </w:t>
      </w:r>
      <w:r w:rsidRPr="0042480A">
        <w:rPr>
          <w:rFonts w:ascii="Century Gothic" w:hAnsi="Century Gothic" w:cs="Tahoma"/>
          <w:szCs w:val="22"/>
        </w:rPr>
        <w:t xml:space="preserve">od sytuacji: </w:t>
      </w:r>
    </w:p>
    <w:p w14:paraId="012FA344" w14:textId="77777777" w:rsidR="00881A56" w:rsidRPr="0042480A" w:rsidRDefault="00881A56" w:rsidP="00881A56">
      <w:pPr>
        <w:numPr>
          <w:ilvl w:val="1"/>
          <w:numId w:val="8"/>
        </w:numPr>
        <w:ind w:right="119"/>
        <w:rPr>
          <w:rFonts w:ascii="Century Gothic" w:hAnsi="Century Gothic"/>
          <w:szCs w:val="22"/>
        </w:rPr>
      </w:pPr>
      <w:r w:rsidRPr="0042480A">
        <w:rPr>
          <w:rFonts w:ascii="Century Gothic" w:hAnsi="Century Gothic"/>
          <w:szCs w:val="22"/>
        </w:rPr>
        <w:t>pełnomocnictwo do podpisania oferty, jeżeli prawo do reprezentacji nie wynika z dokumentów rejestrowych wykonawcy,</w:t>
      </w:r>
      <w:r w:rsidRPr="0042480A">
        <w:rPr>
          <w:rFonts w:ascii="Century Gothic" w:hAnsi="Century Gothic" w:cs="Tahoma"/>
          <w:szCs w:val="22"/>
        </w:rPr>
        <w:t xml:space="preserve"> </w:t>
      </w:r>
    </w:p>
    <w:p w14:paraId="1B972A2B" w14:textId="77777777" w:rsidR="00881A56" w:rsidRPr="0042480A" w:rsidRDefault="00881A56" w:rsidP="00881A56">
      <w:pPr>
        <w:numPr>
          <w:ilvl w:val="1"/>
          <w:numId w:val="8"/>
        </w:numPr>
        <w:ind w:right="119"/>
        <w:rPr>
          <w:rFonts w:ascii="Century Gothic" w:hAnsi="Century Gothic"/>
          <w:szCs w:val="22"/>
        </w:rPr>
      </w:pPr>
      <w:r w:rsidRPr="0042480A">
        <w:rPr>
          <w:rFonts w:ascii="Century Gothic" w:hAnsi="Century Gothic"/>
          <w:szCs w:val="22"/>
        </w:rPr>
        <w:t>dokumenty potwierdzające parametry techniczne, jakościowe i funkcjonalne oferowanego przedmiotu zamówienia (np. karty katalogowe, foldery, ulotki) –</w:t>
      </w:r>
      <w:r w:rsidRPr="0042480A">
        <w:rPr>
          <w:rFonts w:ascii="Century Gothic" w:hAnsi="Century Gothic" w:cs="Tahoma"/>
          <w:szCs w:val="22"/>
        </w:rPr>
        <w:t xml:space="preserve"> </w:t>
      </w:r>
      <w:r w:rsidRPr="0042480A">
        <w:rPr>
          <w:rFonts w:ascii="Century Gothic" w:hAnsi="Century Gothic"/>
          <w:szCs w:val="22"/>
        </w:rPr>
        <w:t>jeśli nie są dostępne na stronie internetowej wskazanej w ofercie,</w:t>
      </w:r>
      <w:r w:rsidRPr="0042480A">
        <w:rPr>
          <w:rFonts w:ascii="Century Gothic" w:hAnsi="Century Gothic" w:cs="Tahoma"/>
          <w:szCs w:val="22"/>
        </w:rPr>
        <w:t xml:space="preserve"> </w:t>
      </w:r>
    </w:p>
    <w:p w14:paraId="11396B86" w14:textId="77777777" w:rsidR="00881A56" w:rsidRPr="0042480A" w:rsidRDefault="00881A56" w:rsidP="00881A56">
      <w:pPr>
        <w:numPr>
          <w:ilvl w:val="1"/>
          <w:numId w:val="8"/>
        </w:numPr>
        <w:ind w:right="119"/>
        <w:rPr>
          <w:rFonts w:ascii="Century Gothic" w:hAnsi="Century Gothic"/>
          <w:szCs w:val="22"/>
        </w:rPr>
      </w:pPr>
      <w:r w:rsidRPr="0042480A">
        <w:rPr>
          <w:rFonts w:ascii="Century Gothic" w:hAnsi="Century Gothic"/>
          <w:szCs w:val="22"/>
        </w:rPr>
        <w:t xml:space="preserve">tłumaczenia dokumentów sporządzonych w języku obcym (np. instrukcje, karty </w:t>
      </w:r>
      <w:r w:rsidRPr="0042480A">
        <w:rPr>
          <w:rFonts w:ascii="Century Gothic" w:hAnsi="Century Gothic" w:cs="Tahoma"/>
          <w:szCs w:val="22"/>
        </w:rPr>
        <w:t xml:space="preserve">katalogowe) </w:t>
      </w:r>
      <w:r w:rsidRPr="0042480A">
        <w:rPr>
          <w:rFonts w:ascii="Century Gothic" w:hAnsi="Century Gothic"/>
          <w:szCs w:val="22"/>
        </w:rPr>
        <w:t>–</w:t>
      </w:r>
      <w:r w:rsidRPr="0042480A">
        <w:rPr>
          <w:rFonts w:ascii="Century Gothic" w:hAnsi="Century Gothic" w:cs="Tahoma"/>
          <w:szCs w:val="22"/>
        </w:rPr>
        <w:t xml:space="preserve"> </w:t>
      </w:r>
      <w:r w:rsidRPr="0042480A">
        <w:rPr>
          <w:rFonts w:ascii="Century Gothic" w:hAnsi="Century Gothic"/>
          <w:szCs w:val="22"/>
        </w:rPr>
        <w:t>tłumaczenie przysięgłe nie jest wymagane,</w:t>
      </w:r>
      <w:r w:rsidRPr="0042480A">
        <w:rPr>
          <w:rFonts w:ascii="Century Gothic" w:hAnsi="Century Gothic" w:cs="Tahoma"/>
          <w:szCs w:val="22"/>
        </w:rPr>
        <w:t xml:space="preserve"> </w:t>
      </w:r>
    </w:p>
    <w:p w14:paraId="62DE9FA0" w14:textId="77777777" w:rsidR="00881A56" w:rsidRPr="0042480A" w:rsidRDefault="00881A56" w:rsidP="00881A56">
      <w:pPr>
        <w:numPr>
          <w:ilvl w:val="1"/>
          <w:numId w:val="8"/>
        </w:numPr>
        <w:spacing w:after="140" w:line="259" w:lineRule="auto"/>
        <w:ind w:right="119"/>
        <w:rPr>
          <w:rFonts w:ascii="Century Gothic" w:hAnsi="Century Gothic"/>
          <w:szCs w:val="22"/>
        </w:rPr>
      </w:pPr>
      <w:r w:rsidRPr="0042480A">
        <w:rPr>
          <w:rFonts w:ascii="Century Gothic" w:hAnsi="Century Gothic"/>
          <w:szCs w:val="22"/>
        </w:rPr>
        <w:t>wykaz zastosowanych rozwiązań równoważnych, jeśli dotyczy.</w:t>
      </w:r>
      <w:r w:rsidRPr="0042480A">
        <w:rPr>
          <w:rFonts w:ascii="Century Gothic" w:hAnsi="Century Gothic" w:cs="Tahoma"/>
          <w:szCs w:val="22"/>
        </w:rPr>
        <w:t xml:space="preserve"> </w:t>
      </w:r>
    </w:p>
    <w:p w14:paraId="119E9834" w14:textId="77777777" w:rsidR="00881A56" w:rsidRPr="0042480A" w:rsidRDefault="00881A56" w:rsidP="00881A56">
      <w:pPr>
        <w:numPr>
          <w:ilvl w:val="0"/>
          <w:numId w:val="8"/>
        </w:numPr>
        <w:ind w:right="119" w:hanging="360"/>
        <w:rPr>
          <w:rFonts w:ascii="Century Gothic" w:hAnsi="Century Gothic"/>
          <w:szCs w:val="22"/>
        </w:rPr>
      </w:pPr>
      <w:r w:rsidRPr="0042480A">
        <w:rPr>
          <w:rFonts w:ascii="Century Gothic" w:hAnsi="Century Gothic"/>
          <w:szCs w:val="22"/>
        </w:rPr>
        <w:t>Oferta złożona poza platformą BK2021 podlega odrzuceniu jako niezgodna z treścią ogłoszenia.</w:t>
      </w:r>
      <w:r w:rsidRPr="0042480A">
        <w:rPr>
          <w:rFonts w:ascii="Century Gothic" w:hAnsi="Century Gothic" w:cs="Tahoma"/>
          <w:szCs w:val="22"/>
        </w:rPr>
        <w:t xml:space="preserve"> </w:t>
      </w:r>
    </w:p>
    <w:p w14:paraId="0C41C14F" w14:textId="77777777" w:rsidR="00881A56" w:rsidRPr="0042480A" w:rsidRDefault="00881A56" w:rsidP="00881A56">
      <w:pPr>
        <w:numPr>
          <w:ilvl w:val="0"/>
          <w:numId w:val="8"/>
        </w:numPr>
        <w:spacing w:after="140" w:line="259" w:lineRule="auto"/>
        <w:ind w:right="119" w:hanging="360"/>
        <w:rPr>
          <w:rFonts w:ascii="Century Gothic" w:hAnsi="Century Gothic"/>
          <w:szCs w:val="22"/>
        </w:rPr>
      </w:pPr>
      <w:r w:rsidRPr="0042480A">
        <w:rPr>
          <w:rFonts w:ascii="Century Gothic" w:hAnsi="Century Gothic"/>
          <w:szCs w:val="22"/>
        </w:rPr>
        <w:t>Formularz ofertowy (załącznik nr 3) może zostać złożony w jednej z poniższych form:</w:t>
      </w:r>
      <w:r w:rsidRPr="0042480A">
        <w:rPr>
          <w:rFonts w:ascii="Century Gothic" w:hAnsi="Century Gothic" w:cs="Tahoma"/>
          <w:szCs w:val="22"/>
        </w:rPr>
        <w:t xml:space="preserve"> </w:t>
      </w:r>
    </w:p>
    <w:p w14:paraId="51A1B2F0" w14:textId="77777777" w:rsidR="00881A56" w:rsidRPr="0042480A" w:rsidRDefault="00881A56" w:rsidP="00881A56">
      <w:pPr>
        <w:numPr>
          <w:ilvl w:val="1"/>
          <w:numId w:val="8"/>
        </w:numPr>
        <w:ind w:right="119"/>
        <w:rPr>
          <w:rFonts w:ascii="Century Gothic" w:hAnsi="Century Gothic"/>
          <w:szCs w:val="22"/>
        </w:rPr>
      </w:pPr>
      <w:r w:rsidRPr="0042480A">
        <w:rPr>
          <w:rFonts w:ascii="Century Gothic" w:hAnsi="Century Gothic"/>
          <w:szCs w:val="22"/>
        </w:rPr>
        <w:t>jako skan lub zdjęcie formularza z własnoręcznym podpisem wykonawcy lub osoby upoważnionej (podpis czytelny lub złożony na pieczątce imiennej).</w:t>
      </w:r>
      <w:r w:rsidRPr="0042480A">
        <w:rPr>
          <w:rFonts w:ascii="Century Gothic" w:hAnsi="Century Gothic" w:cs="Tahoma"/>
          <w:szCs w:val="22"/>
        </w:rPr>
        <w:t xml:space="preserve"> </w:t>
      </w:r>
    </w:p>
    <w:p w14:paraId="435A86B7" w14:textId="77777777" w:rsidR="00881A56" w:rsidRPr="0042480A" w:rsidRDefault="00881A56" w:rsidP="00881A56">
      <w:pPr>
        <w:numPr>
          <w:ilvl w:val="1"/>
          <w:numId w:val="8"/>
        </w:numPr>
        <w:spacing w:after="137" w:line="259" w:lineRule="auto"/>
        <w:ind w:right="119"/>
        <w:rPr>
          <w:rFonts w:ascii="Century Gothic" w:hAnsi="Century Gothic"/>
          <w:szCs w:val="22"/>
        </w:rPr>
      </w:pPr>
      <w:r w:rsidRPr="0042480A">
        <w:rPr>
          <w:rFonts w:ascii="Century Gothic" w:hAnsi="Century Gothic" w:cs="Tahoma"/>
          <w:szCs w:val="22"/>
        </w:rPr>
        <w:t xml:space="preserve">jako dokument podpisany elektronicznie (podpis zaufany lub podpis osobisty), </w:t>
      </w:r>
    </w:p>
    <w:p w14:paraId="02EEF90B" w14:textId="77777777" w:rsidR="00881A56" w:rsidRPr="0042480A" w:rsidRDefault="00881A56" w:rsidP="00881A56">
      <w:pPr>
        <w:numPr>
          <w:ilvl w:val="1"/>
          <w:numId w:val="8"/>
        </w:numPr>
        <w:spacing w:line="357" w:lineRule="auto"/>
        <w:ind w:right="119"/>
        <w:rPr>
          <w:rFonts w:ascii="Century Gothic" w:hAnsi="Century Gothic"/>
          <w:szCs w:val="22"/>
        </w:rPr>
      </w:pPr>
      <w:r w:rsidRPr="0042480A">
        <w:rPr>
          <w:rFonts w:ascii="Century Gothic" w:hAnsi="Century Gothic" w:cs="Tahoma"/>
          <w:szCs w:val="22"/>
        </w:rPr>
        <w:t xml:space="preserve">jako dokument podpisany kwalifikowanym podpisem elektronicznym (zalecany format </w:t>
      </w:r>
      <w:proofErr w:type="spellStart"/>
      <w:r w:rsidRPr="0042480A">
        <w:rPr>
          <w:rFonts w:ascii="Century Gothic" w:hAnsi="Century Gothic" w:cs="Tahoma"/>
          <w:szCs w:val="22"/>
        </w:rPr>
        <w:t>PAdES</w:t>
      </w:r>
      <w:proofErr w:type="spellEnd"/>
      <w:r w:rsidRPr="0042480A">
        <w:rPr>
          <w:rFonts w:ascii="Century Gothic" w:hAnsi="Century Gothic" w:cs="Tahoma"/>
          <w:szCs w:val="22"/>
        </w:rPr>
        <w:t xml:space="preserve">, plik PDF), </w:t>
      </w:r>
    </w:p>
    <w:p w14:paraId="24D4D751" w14:textId="77777777" w:rsidR="00881A56" w:rsidRPr="0042480A" w:rsidRDefault="00881A56" w:rsidP="00881A56">
      <w:pPr>
        <w:numPr>
          <w:ilvl w:val="0"/>
          <w:numId w:val="8"/>
        </w:numPr>
        <w:spacing w:after="140" w:line="259" w:lineRule="auto"/>
        <w:ind w:right="119" w:hanging="360"/>
        <w:rPr>
          <w:rFonts w:ascii="Century Gothic" w:hAnsi="Century Gothic"/>
          <w:szCs w:val="22"/>
        </w:rPr>
      </w:pPr>
      <w:r w:rsidRPr="0042480A">
        <w:rPr>
          <w:rFonts w:ascii="Century Gothic" w:hAnsi="Century Gothic"/>
          <w:szCs w:val="22"/>
        </w:rPr>
        <w:t>Wykonawca może złożyć tylko jedną ofertę na całość zamówienia.</w:t>
      </w:r>
      <w:r w:rsidRPr="0042480A">
        <w:rPr>
          <w:rFonts w:ascii="Century Gothic" w:hAnsi="Century Gothic" w:cs="Tahoma"/>
          <w:szCs w:val="22"/>
        </w:rPr>
        <w:t xml:space="preserve"> </w:t>
      </w:r>
    </w:p>
    <w:p w14:paraId="1454FA60" w14:textId="77777777" w:rsidR="00881A56" w:rsidRPr="0042480A" w:rsidRDefault="00881A56" w:rsidP="00881A56">
      <w:pPr>
        <w:numPr>
          <w:ilvl w:val="0"/>
          <w:numId w:val="8"/>
        </w:numPr>
        <w:spacing w:after="140" w:line="259" w:lineRule="auto"/>
        <w:ind w:right="119" w:hanging="360"/>
        <w:rPr>
          <w:rFonts w:ascii="Century Gothic" w:hAnsi="Century Gothic"/>
          <w:szCs w:val="22"/>
        </w:rPr>
      </w:pPr>
      <w:r w:rsidRPr="0042480A">
        <w:rPr>
          <w:rFonts w:ascii="Century Gothic" w:hAnsi="Century Gothic"/>
          <w:szCs w:val="22"/>
        </w:rPr>
        <w:t>Zamawiający nie dopuszcza składania ofert wariantowych.</w:t>
      </w:r>
      <w:r w:rsidRPr="0042480A">
        <w:rPr>
          <w:rFonts w:ascii="Century Gothic" w:hAnsi="Century Gothic" w:cs="Tahoma"/>
          <w:szCs w:val="22"/>
        </w:rPr>
        <w:t xml:space="preserve"> </w:t>
      </w:r>
    </w:p>
    <w:p w14:paraId="1B15E4FB" w14:textId="77777777" w:rsidR="00881A56" w:rsidRPr="0042480A" w:rsidRDefault="00881A56" w:rsidP="00881A56">
      <w:pPr>
        <w:numPr>
          <w:ilvl w:val="0"/>
          <w:numId w:val="8"/>
        </w:numPr>
        <w:ind w:right="119" w:hanging="360"/>
        <w:rPr>
          <w:rFonts w:ascii="Century Gothic" w:hAnsi="Century Gothic"/>
          <w:szCs w:val="22"/>
        </w:rPr>
      </w:pPr>
      <w:r w:rsidRPr="0042480A">
        <w:rPr>
          <w:rFonts w:ascii="Century Gothic" w:hAnsi="Century Gothic"/>
          <w:szCs w:val="22"/>
        </w:rPr>
        <w:t xml:space="preserve">W przypadku wykonawców wspólnie ubiegających się o zamówienie (np. konsorcja), należy ustanowić pełnomocnika do reprezentowania ich w postępowaniu lub do </w:t>
      </w:r>
      <w:r w:rsidRPr="0042480A">
        <w:rPr>
          <w:rFonts w:ascii="Century Gothic" w:hAnsi="Century Gothic" w:cs="Tahoma"/>
          <w:szCs w:val="22"/>
        </w:rPr>
        <w:t xml:space="preserve">reprezentowania i zawarcia umowy </w:t>
      </w:r>
      <w:r w:rsidRPr="0042480A">
        <w:rPr>
          <w:rFonts w:ascii="Century Gothic" w:hAnsi="Century Gothic"/>
          <w:szCs w:val="22"/>
        </w:rPr>
        <w:t>–</w:t>
      </w:r>
      <w:r w:rsidRPr="0042480A">
        <w:rPr>
          <w:rFonts w:ascii="Century Gothic" w:hAnsi="Century Gothic" w:cs="Tahoma"/>
          <w:szCs w:val="22"/>
        </w:rPr>
        <w:t xml:space="preserve"> </w:t>
      </w:r>
      <w:r w:rsidRPr="0042480A">
        <w:rPr>
          <w:rFonts w:ascii="Century Gothic" w:hAnsi="Century Gothic"/>
          <w:szCs w:val="22"/>
        </w:rPr>
        <w:t>nie dotyczy spółki cywilnej, jeśli umowa spółki lub podpisy wszystkich wspólników stanowią podstawę do reprezentacji.</w:t>
      </w:r>
      <w:r w:rsidRPr="0042480A">
        <w:rPr>
          <w:rFonts w:ascii="Century Gothic" w:hAnsi="Century Gothic" w:cs="Tahoma"/>
          <w:szCs w:val="22"/>
        </w:rPr>
        <w:t xml:space="preserve"> </w:t>
      </w:r>
    </w:p>
    <w:p w14:paraId="31FE3C30" w14:textId="77777777" w:rsidR="00881A56" w:rsidRPr="0042480A" w:rsidRDefault="00881A56" w:rsidP="00881A56">
      <w:pPr>
        <w:numPr>
          <w:ilvl w:val="0"/>
          <w:numId w:val="8"/>
        </w:numPr>
        <w:spacing w:after="110" w:line="259" w:lineRule="auto"/>
        <w:ind w:right="119" w:hanging="360"/>
        <w:rPr>
          <w:rFonts w:ascii="Century Gothic" w:hAnsi="Century Gothic"/>
          <w:szCs w:val="22"/>
        </w:rPr>
      </w:pPr>
      <w:r w:rsidRPr="0042480A">
        <w:rPr>
          <w:rFonts w:ascii="Century Gothic" w:hAnsi="Century Gothic"/>
          <w:szCs w:val="22"/>
        </w:rPr>
        <w:t xml:space="preserve">Oferta musi być podpisana przez osobę upoważnioną do reprezentowania wykonawcy. </w:t>
      </w:r>
    </w:p>
    <w:p w14:paraId="0157D076" w14:textId="77777777" w:rsidR="00881A56" w:rsidRPr="0042480A" w:rsidRDefault="00881A56" w:rsidP="00881A56">
      <w:pPr>
        <w:spacing w:after="137" w:line="259" w:lineRule="auto"/>
        <w:ind w:left="396" w:right="119" w:firstLine="0"/>
        <w:rPr>
          <w:rFonts w:ascii="Century Gothic" w:hAnsi="Century Gothic"/>
          <w:szCs w:val="22"/>
        </w:rPr>
      </w:pPr>
      <w:r w:rsidRPr="0042480A">
        <w:rPr>
          <w:rFonts w:ascii="Century Gothic" w:hAnsi="Century Gothic"/>
          <w:szCs w:val="22"/>
        </w:rPr>
        <w:t>Podpis własnoręczny na skanie powinien być czytelny lub złożony na pieczątce imiennej.</w:t>
      </w:r>
      <w:r w:rsidRPr="0042480A">
        <w:rPr>
          <w:rFonts w:ascii="Century Gothic" w:hAnsi="Century Gothic" w:cs="Tahoma"/>
          <w:szCs w:val="22"/>
        </w:rPr>
        <w:t xml:space="preserve"> </w:t>
      </w:r>
    </w:p>
    <w:p w14:paraId="20E4FC3C" w14:textId="77777777" w:rsidR="00881A56" w:rsidRPr="0042480A" w:rsidRDefault="00881A56" w:rsidP="00881A56">
      <w:pPr>
        <w:numPr>
          <w:ilvl w:val="0"/>
          <w:numId w:val="8"/>
        </w:numPr>
        <w:ind w:right="119" w:hanging="360"/>
        <w:rPr>
          <w:rFonts w:ascii="Century Gothic" w:hAnsi="Century Gothic"/>
          <w:szCs w:val="22"/>
        </w:rPr>
      </w:pPr>
      <w:r w:rsidRPr="0042480A">
        <w:rPr>
          <w:rFonts w:ascii="Century Gothic" w:hAnsi="Century Gothic"/>
          <w:szCs w:val="22"/>
        </w:rPr>
        <w:t xml:space="preserve">Zamawiający zaleca stosowanie kwalifikowanego podpisu elektronicznego w formacie </w:t>
      </w:r>
      <w:proofErr w:type="spellStart"/>
      <w:r w:rsidRPr="0042480A">
        <w:rPr>
          <w:rFonts w:ascii="Century Gothic" w:hAnsi="Century Gothic"/>
          <w:szCs w:val="22"/>
        </w:rPr>
        <w:t>PAdES</w:t>
      </w:r>
      <w:proofErr w:type="spellEnd"/>
      <w:r w:rsidRPr="0042480A">
        <w:rPr>
          <w:rFonts w:ascii="Century Gothic" w:hAnsi="Century Gothic"/>
          <w:szCs w:val="22"/>
        </w:rPr>
        <w:t xml:space="preserve"> oraz plików w formacie PDF.</w:t>
      </w:r>
      <w:r w:rsidRPr="0042480A">
        <w:rPr>
          <w:rFonts w:ascii="Century Gothic" w:hAnsi="Century Gothic" w:cs="Tahoma"/>
          <w:szCs w:val="22"/>
        </w:rPr>
        <w:t xml:space="preserve"> </w:t>
      </w:r>
    </w:p>
    <w:p w14:paraId="0BAD5A93" w14:textId="77777777" w:rsidR="00881A56" w:rsidRPr="0042480A" w:rsidRDefault="00881A56" w:rsidP="00881A56">
      <w:pPr>
        <w:numPr>
          <w:ilvl w:val="0"/>
          <w:numId w:val="8"/>
        </w:numPr>
        <w:ind w:right="119" w:hanging="360"/>
        <w:rPr>
          <w:rFonts w:ascii="Century Gothic" w:hAnsi="Century Gothic"/>
          <w:szCs w:val="22"/>
        </w:rPr>
      </w:pPr>
      <w:r w:rsidRPr="0042480A">
        <w:rPr>
          <w:rFonts w:ascii="Century Gothic" w:hAnsi="Century Gothic"/>
          <w:szCs w:val="22"/>
        </w:rPr>
        <w:lastRenderedPageBreak/>
        <w:t>Brak załączenia Formularza ofertowego (załącznik nr 3), brak wymaganych dokumentów lub niewypełnienie wszystkich wymaganych informacji w Formularzu będzie skutkować odrzuceniem oferty, z zastrzeżeniem ust. 16.</w:t>
      </w:r>
      <w:r w:rsidRPr="0042480A">
        <w:rPr>
          <w:rFonts w:ascii="Century Gothic" w:hAnsi="Century Gothic" w:cs="Tahoma"/>
          <w:szCs w:val="22"/>
        </w:rPr>
        <w:t xml:space="preserve"> </w:t>
      </w:r>
    </w:p>
    <w:p w14:paraId="1478710A" w14:textId="77777777" w:rsidR="00881A56" w:rsidRPr="0042480A" w:rsidRDefault="00881A56" w:rsidP="00881A56">
      <w:pPr>
        <w:numPr>
          <w:ilvl w:val="0"/>
          <w:numId w:val="8"/>
        </w:numPr>
        <w:ind w:right="119" w:hanging="360"/>
        <w:rPr>
          <w:rFonts w:ascii="Century Gothic" w:hAnsi="Century Gothic"/>
          <w:szCs w:val="22"/>
        </w:rPr>
      </w:pPr>
      <w:r w:rsidRPr="0042480A">
        <w:rPr>
          <w:rFonts w:ascii="Century Gothic" w:hAnsi="Century Gothic"/>
          <w:szCs w:val="22"/>
        </w:rPr>
        <w:t>Jeżeli z oferty lub wskazanej w niej strony internetowej nie wynikają jednoznacznie wymagane parametry techniczne, jakościowe i funkcjonalne sprzętu</w:t>
      </w:r>
      <w:r w:rsidRPr="0042480A">
        <w:rPr>
          <w:rFonts w:ascii="Century Gothic" w:hAnsi="Century Gothic" w:cs="Tahoma"/>
          <w:szCs w:val="22"/>
        </w:rPr>
        <w:t xml:space="preserve"> </w:t>
      </w:r>
      <w:r w:rsidRPr="0042480A">
        <w:rPr>
          <w:rFonts w:ascii="Century Gothic" w:hAnsi="Century Gothic"/>
          <w:szCs w:val="22"/>
        </w:rPr>
        <w:t>–</w:t>
      </w:r>
      <w:r w:rsidRPr="0042480A">
        <w:rPr>
          <w:rFonts w:ascii="Century Gothic" w:hAnsi="Century Gothic" w:cs="Tahoma"/>
          <w:szCs w:val="22"/>
        </w:rPr>
        <w:t xml:space="preserve"> </w:t>
      </w:r>
      <w:r w:rsidRPr="0042480A">
        <w:rPr>
          <w:rFonts w:ascii="Century Gothic" w:hAnsi="Century Gothic"/>
          <w:szCs w:val="22"/>
        </w:rPr>
        <w:t>Zamawiający może:</w:t>
      </w:r>
      <w:r w:rsidRPr="0042480A">
        <w:rPr>
          <w:rFonts w:ascii="Century Gothic" w:hAnsi="Century Gothic" w:cs="Tahoma"/>
          <w:szCs w:val="22"/>
        </w:rPr>
        <w:t xml:space="preserve"> </w:t>
      </w:r>
    </w:p>
    <w:p w14:paraId="6B954E3B" w14:textId="77777777" w:rsidR="00881A56" w:rsidRPr="0042480A" w:rsidRDefault="00881A56" w:rsidP="00881A56">
      <w:pPr>
        <w:numPr>
          <w:ilvl w:val="1"/>
          <w:numId w:val="8"/>
        </w:numPr>
        <w:spacing w:after="140" w:line="259" w:lineRule="auto"/>
        <w:ind w:right="119"/>
        <w:rPr>
          <w:rFonts w:ascii="Century Gothic" w:hAnsi="Century Gothic"/>
          <w:szCs w:val="22"/>
        </w:rPr>
      </w:pPr>
      <w:r w:rsidRPr="0042480A">
        <w:rPr>
          <w:rFonts w:ascii="Century Gothic" w:hAnsi="Century Gothic"/>
          <w:szCs w:val="22"/>
        </w:rPr>
        <w:t>wezwać wykonawcę do złożenia wyjaśnień,</w:t>
      </w:r>
      <w:r w:rsidRPr="0042480A">
        <w:rPr>
          <w:rFonts w:ascii="Century Gothic" w:hAnsi="Century Gothic" w:cs="Tahoma"/>
          <w:szCs w:val="22"/>
        </w:rPr>
        <w:t xml:space="preserve"> </w:t>
      </w:r>
    </w:p>
    <w:p w14:paraId="59E71B77" w14:textId="77777777" w:rsidR="00881A56" w:rsidRPr="0042480A" w:rsidRDefault="00881A56" w:rsidP="00881A56">
      <w:pPr>
        <w:numPr>
          <w:ilvl w:val="1"/>
          <w:numId w:val="8"/>
        </w:numPr>
        <w:spacing w:after="140" w:line="259" w:lineRule="auto"/>
        <w:ind w:right="119"/>
        <w:rPr>
          <w:rFonts w:ascii="Century Gothic" w:hAnsi="Century Gothic"/>
          <w:szCs w:val="22"/>
        </w:rPr>
      </w:pPr>
      <w:r w:rsidRPr="0042480A">
        <w:rPr>
          <w:rFonts w:ascii="Century Gothic" w:hAnsi="Century Gothic"/>
          <w:szCs w:val="22"/>
        </w:rPr>
        <w:t>lub odrzucić ofertę bez wezwania, jako niezgodną z treścią zapytania.</w:t>
      </w:r>
      <w:r w:rsidRPr="0042480A">
        <w:rPr>
          <w:rFonts w:ascii="Century Gothic" w:hAnsi="Century Gothic" w:cs="Tahoma"/>
          <w:szCs w:val="22"/>
        </w:rPr>
        <w:t xml:space="preserve"> </w:t>
      </w:r>
    </w:p>
    <w:p w14:paraId="12158737" w14:textId="77777777" w:rsidR="00881A56" w:rsidRPr="0042480A" w:rsidRDefault="00881A56" w:rsidP="00881A56">
      <w:pPr>
        <w:numPr>
          <w:ilvl w:val="0"/>
          <w:numId w:val="8"/>
        </w:numPr>
        <w:ind w:right="119" w:hanging="360"/>
        <w:rPr>
          <w:rFonts w:ascii="Century Gothic" w:hAnsi="Century Gothic"/>
          <w:szCs w:val="22"/>
        </w:rPr>
      </w:pPr>
      <w:r w:rsidRPr="0042480A">
        <w:rPr>
          <w:rFonts w:ascii="Century Gothic" w:hAnsi="Century Gothic"/>
          <w:szCs w:val="22"/>
        </w:rPr>
        <w:t>Pełnomocnictwo do podpisania oferty należy dołączyć, o ile nie wynika ono z dokumentów rejestrowych. Brak pełnomocnictwa będzie skutkował odrzuceniem oferty.</w:t>
      </w:r>
      <w:r w:rsidRPr="0042480A">
        <w:rPr>
          <w:rFonts w:ascii="Century Gothic" w:hAnsi="Century Gothic" w:cs="Tahoma"/>
          <w:szCs w:val="22"/>
        </w:rPr>
        <w:t xml:space="preserve"> </w:t>
      </w:r>
    </w:p>
    <w:p w14:paraId="5EF0FA6E" w14:textId="77777777" w:rsidR="00881A56" w:rsidRPr="0042480A" w:rsidRDefault="00881A56" w:rsidP="00881A56">
      <w:pPr>
        <w:numPr>
          <w:ilvl w:val="0"/>
          <w:numId w:val="8"/>
        </w:numPr>
        <w:ind w:right="119" w:hanging="360"/>
        <w:rPr>
          <w:rFonts w:ascii="Century Gothic" w:hAnsi="Century Gothic"/>
          <w:szCs w:val="22"/>
        </w:rPr>
      </w:pPr>
      <w:r w:rsidRPr="0042480A">
        <w:rPr>
          <w:rFonts w:ascii="Century Gothic" w:hAnsi="Century Gothic"/>
          <w:szCs w:val="22"/>
        </w:rPr>
        <w:t xml:space="preserve">Wykonawca może wycofać lub zmienić złożoną ofertę przed upływem terminu składania </w:t>
      </w:r>
      <w:r w:rsidRPr="0042480A">
        <w:rPr>
          <w:rFonts w:ascii="Century Gothic" w:hAnsi="Century Gothic" w:cs="Tahoma"/>
          <w:szCs w:val="22"/>
        </w:rPr>
        <w:t xml:space="preserve">ofert </w:t>
      </w:r>
      <w:r w:rsidRPr="0042480A">
        <w:rPr>
          <w:rFonts w:ascii="Century Gothic" w:hAnsi="Century Gothic"/>
          <w:szCs w:val="22"/>
        </w:rPr>
        <w:t>–</w:t>
      </w:r>
      <w:r w:rsidRPr="0042480A">
        <w:rPr>
          <w:rFonts w:ascii="Century Gothic" w:hAnsi="Century Gothic" w:cs="Tahoma"/>
          <w:szCs w:val="22"/>
        </w:rPr>
        <w:t xml:space="preserve"> </w:t>
      </w:r>
      <w:r w:rsidRPr="0042480A">
        <w:rPr>
          <w:rFonts w:ascii="Century Gothic" w:hAnsi="Century Gothic"/>
          <w:szCs w:val="22"/>
        </w:rPr>
        <w:t>zgodnie z zasadami obowiązującymi w BK2021.</w:t>
      </w:r>
      <w:r w:rsidRPr="0042480A">
        <w:rPr>
          <w:rFonts w:ascii="Century Gothic" w:hAnsi="Century Gothic" w:cs="Tahoma"/>
          <w:szCs w:val="22"/>
        </w:rPr>
        <w:t xml:space="preserve"> </w:t>
      </w:r>
    </w:p>
    <w:p w14:paraId="5DC449AB" w14:textId="77777777" w:rsidR="00881A56" w:rsidRPr="0042480A" w:rsidRDefault="00881A56" w:rsidP="00881A56">
      <w:pPr>
        <w:numPr>
          <w:ilvl w:val="0"/>
          <w:numId w:val="8"/>
        </w:numPr>
        <w:ind w:right="119" w:hanging="360"/>
        <w:rPr>
          <w:rFonts w:ascii="Century Gothic" w:hAnsi="Century Gothic"/>
          <w:szCs w:val="22"/>
        </w:rPr>
      </w:pPr>
      <w:r w:rsidRPr="0042480A">
        <w:rPr>
          <w:rFonts w:ascii="Century Gothic" w:hAnsi="Century Gothic"/>
          <w:szCs w:val="22"/>
        </w:rPr>
        <w:t>Zamawiający dopuszcza poprawę oczywistych omyłek pisarskich, rachunkowych oraz omyłek polegających na niezgodności z treścią zapytania, które nie powodują istotnych zmian w treści oferty –</w:t>
      </w:r>
      <w:r w:rsidRPr="0042480A">
        <w:rPr>
          <w:rFonts w:ascii="Century Gothic" w:hAnsi="Century Gothic" w:cs="Tahoma"/>
          <w:szCs w:val="22"/>
        </w:rPr>
        <w:t xml:space="preserve"> </w:t>
      </w:r>
      <w:r w:rsidRPr="0042480A">
        <w:rPr>
          <w:rFonts w:ascii="Century Gothic" w:hAnsi="Century Gothic"/>
          <w:szCs w:val="22"/>
        </w:rPr>
        <w:t>o czym poinformuje wykonawcę.</w:t>
      </w:r>
      <w:r w:rsidRPr="0042480A">
        <w:rPr>
          <w:rFonts w:ascii="Century Gothic" w:hAnsi="Century Gothic" w:cs="Tahoma"/>
          <w:szCs w:val="22"/>
        </w:rPr>
        <w:t xml:space="preserve"> </w:t>
      </w:r>
    </w:p>
    <w:p w14:paraId="4E4AFAB0" w14:textId="77777777" w:rsidR="00881A56" w:rsidRPr="0042480A" w:rsidRDefault="00881A56" w:rsidP="00881A56">
      <w:pPr>
        <w:numPr>
          <w:ilvl w:val="0"/>
          <w:numId w:val="8"/>
        </w:numPr>
        <w:spacing w:after="140" w:line="259" w:lineRule="auto"/>
        <w:ind w:right="119" w:hanging="360"/>
        <w:rPr>
          <w:rFonts w:ascii="Century Gothic" w:hAnsi="Century Gothic"/>
          <w:szCs w:val="22"/>
        </w:rPr>
      </w:pPr>
      <w:r w:rsidRPr="0042480A">
        <w:rPr>
          <w:rFonts w:ascii="Century Gothic" w:hAnsi="Century Gothic"/>
          <w:szCs w:val="22"/>
        </w:rPr>
        <w:t>Zamawiający zastrzega sobie prawo do:</w:t>
      </w:r>
      <w:r w:rsidRPr="0042480A">
        <w:rPr>
          <w:rFonts w:ascii="Century Gothic" w:hAnsi="Century Gothic" w:cs="Tahoma"/>
          <w:szCs w:val="22"/>
        </w:rPr>
        <w:t xml:space="preserve"> </w:t>
      </w:r>
    </w:p>
    <w:p w14:paraId="2D801C69" w14:textId="77777777" w:rsidR="00881A56" w:rsidRPr="0042480A" w:rsidRDefault="00881A56" w:rsidP="00881A56">
      <w:pPr>
        <w:numPr>
          <w:ilvl w:val="1"/>
          <w:numId w:val="8"/>
        </w:numPr>
        <w:spacing w:after="140" w:line="259" w:lineRule="auto"/>
        <w:ind w:right="119"/>
        <w:rPr>
          <w:rFonts w:ascii="Century Gothic" w:hAnsi="Century Gothic"/>
          <w:szCs w:val="22"/>
        </w:rPr>
      </w:pPr>
      <w:r w:rsidRPr="0042480A">
        <w:rPr>
          <w:rFonts w:ascii="Century Gothic" w:hAnsi="Century Gothic"/>
          <w:szCs w:val="22"/>
        </w:rPr>
        <w:t>wezwania wykonawcy do złożenia wyjaśnień dotyczących treści oferty,</w:t>
      </w:r>
      <w:r w:rsidRPr="0042480A">
        <w:rPr>
          <w:rFonts w:ascii="Century Gothic" w:hAnsi="Century Gothic" w:cs="Tahoma"/>
          <w:szCs w:val="22"/>
        </w:rPr>
        <w:t xml:space="preserve"> </w:t>
      </w:r>
    </w:p>
    <w:p w14:paraId="26CEC642" w14:textId="77777777" w:rsidR="00881A56" w:rsidRPr="0042480A" w:rsidRDefault="00881A56" w:rsidP="00881A56">
      <w:pPr>
        <w:numPr>
          <w:ilvl w:val="1"/>
          <w:numId w:val="8"/>
        </w:numPr>
        <w:ind w:right="119"/>
        <w:rPr>
          <w:rFonts w:ascii="Century Gothic" w:hAnsi="Century Gothic"/>
          <w:szCs w:val="22"/>
        </w:rPr>
      </w:pPr>
      <w:r w:rsidRPr="0042480A">
        <w:rPr>
          <w:rFonts w:ascii="Century Gothic" w:hAnsi="Century Gothic"/>
          <w:szCs w:val="22"/>
        </w:rPr>
        <w:t>wezwania do uzupełnienia brakujących dokumentów/oświadczeń, przy czym wyznaczony termin nie będzie krótszy niż 2 dni robocze. Brak odpowiedzi w terminie będzie skutkował odrzuceniem oferty.</w:t>
      </w:r>
      <w:r w:rsidRPr="0042480A">
        <w:rPr>
          <w:rFonts w:ascii="Century Gothic" w:hAnsi="Century Gothic" w:cs="Tahoma"/>
          <w:szCs w:val="22"/>
        </w:rPr>
        <w:t xml:space="preserve"> </w:t>
      </w:r>
    </w:p>
    <w:p w14:paraId="65988AD8" w14:textId="77777777" w:rsidR="00881A56" w:rsidRPr="0042480A" w:rsidRDefault="00881A56" w:rsidP="00881A56">
      <w:pPr>
        <w:numPr>
          <w:ilvl w:val="0"/>
          <w:numId w:val="8"/>
        </w:numPr>
        <w:spacing w:after="1"/>
        <w:ind w:right="119" w:hanging="360"/>
        <w:rPr>
          <w:rFonts w:ascii="Century Gothic" w:hAnsi="Century Gothic"/>
          <w:szCs w:val="22"/>
        </w:rPr>
      </w:pPr>
      <w:r w:rsidRPr="0042480A">
        <w:rPr>
          <w:rFonts w:ascii="Century Gothic" w:hAnsi="Century Gothic"/>
          <w:szCs w:val="22"/>
        </w:rPr>
        <w:t>Uzupełnienia lub wyjaśnienia złożonej oferty nie mogą prowadzić do zmiany jej treści merytorycznej, w tym zwłaszcza ceny.</w:t>
      </w:r>
      <w:r w:rsidRPr="0042480A">
        <w:rPr>
          <w:rFonts w:ascii="Century Gothic" w:hAnsi="Century Gothic" w:cs="Tahoma"/>
          <w:szCs w:val="22"/>
        </w:rPr>
        <w:t xml:space="preserve"> </w:t>
      </w:r>
    </w:p>
    <w:p w14:paraId="28137B81" w14:textId="77777777" w:rsidR="00881A56" w:rsidRPr="0042480A" w:rsidRDefault="00881A56" w:rsidP="00881A56">
      <w:pPr>
        <w:spacing w:after="139" w:line="259" w:lineRule="auto"/>
        <w:ind w:left="396" w:firstLine="0"/>
        <w:rPr>
          <w:rFonts w:ascii="Century Gothic" w:hAnsi="Century Gothic"/>
          <w:szCs w:val="22"/>
        </w:rPr>
      </w:pPr>
      <w:r w:rsidRPr="0042480A">
        <w:rPr>
          <w:rFonts w:ascii="Century Gothic" w:hAnsi="Century Gothic" w:cs="Tahoma"/>
          <w:szCs w:val="22"/>
        </w:rPr>
        <w:t xml:space="preserve"> </w:t>
      </w:r>
    </w:p>
    <w:p w14:paraId="0E75C115" w14:textId="77777777" w:rsidR="00881A56" w:rsidRPr="0042480A" w:rsidRDefault="00881A56" w:rsidP="00881A56">
      <w:pPr>
        <w:spacing w:after="112" w:line="259" w:lineRule="auto"/>
        <w:ind w:left="-5" w:hanging="10"/>
        <w:rPr>
          <w:rFonts w:ascii="Century Gothic" w:hAnsi="Century Gothic"/>
          <w:szCs w:val="22"/>
        </w:rPr>
      </w:pPr>
      <w:r w:rsidRPr="0042480A">
        <w:rPr>
          <w:rFonts w:ascii="Century Gothic" w:hAnsi="Century Gothic" w:cs="Tahoma"/>
          <w:b/>
          <w:szCs w:val="22"/>
        </w:rPr>
        <w:t>8.</w:t>
      </w:r>
      <w:r w:rsidRPr="0042480A">
        <w:rPr>
          <w:rFonts w:ascii="Century Gothic" w:eastAsia="Arial" w:hAnsi="Century Gothic" w:cs="Arial"/>
          <w:b/>
          <w:szCs w:val="22"/>
        </w:rPr>
        <w:t xml:space="preserve"> </w:t>
      </w:r>
      <w:r w:rsidRPr="0042480A">
        <w:rPr>
          <w:rFonts w:ascii="Century Gothic" w:hAnsi="Century Gothic" w:cs="Tahoma"/>
          <w:b/>
          <w:szCs w:val="22"/>
        </w:rPr>
        <w:t xml:space="preserve">KRYTERIA OCENY OFERT:  </w:t>
      </w:r>
    </w:p>
    <w:p w14:paraId="567D0577" w14:textId="77777777" w:rsidR="00881A56" w:rsidRPr="0042480A" w:rsidRDefault="00881A56" w:rsidP="00881A56">
      <w:pPr>
        <w:spacing w:after="139" w:line="259" w:lineRule="auto"/>
        <w:ind w:left="360" w:firstLine="0"/>
        <w:rPr>
          <w:rFonts w:ascii="Century Gothic" w:hAnsi="Century Gothic"/>
          <w:szCs w:val="22"/>
        </w:rPr>
      </w:pPr>
      <w:r w:rsidRPr="0042480A">
        <w:rPr>
          <w:rFonts w:ascii="Century Gothic" w:hAnsi="Century Gothic" w:cs="Tahoma"/>
          <w:szCs w:val="22"/>
        </w:rPr>
        <w:t xml:space="preserve"> </w:t>
      </w:r>
    </w:p>
    <w:p w14:paraId="154780F9" w14:textId="77777777" w:rsidR="00881A56" w:rsidRPr="0042480A" w:rsidRDefault="00881A56" w:rsidP="00881A56">
      <w:pPr>
        <w:numPr>
          <w:ilvl w:val="0"/>
          <w:numId w:val="9"/>
        </w:numPr>
        <w:ind w:right="119" w:hanging="360"/>
        <w:rPr>
          <w:rFonts w:ascii="Century Gothic" w:hAnsi="Century Gothic"/>
          <w:szCs w:val="22"/>
        </w:rPr>
      </w:pPr>
      <w:r w:rsidRPr="0042480A">
        <w:rPr>
          <w:rFonts w:ascii="Century Gothic" w:hAnsi="Century Gothic"/>
          <w:szCs w:val="22"/>
        </w:rPr>
        <w:t xml:space="preserve">Przy wyborze oferty najkorzystniejszej Zamawiający będzie się kierował następującymi                          </w:t>
      </w:r>
      <w:r w:rsidRPr="0042480A">
        <w:rPr>
          <w:rFonts w:ascii="Century Gothic" w:hAnsi="Century Gothic" w:cs="Tahoma"/>
          <w:szCs w:val="22"/>
        </w:rPr>
        <w:t xml:space="preserve">kryteriami oceny ofert: </w:t>
      </w:r>
    </w:p>
    <w:p w14:paraId="732B82A8" w14:textId="77777777" w:rsidR="00881A56" w:rsidRPr="0042480A" w:rsidRDefault="00881A56" w:rsidP="00881A56">
      <w:pPr>
        <w:numPr>
          <w:ilvl w:val="1"/>
          <w:numId w:val="9"/>
        </w:numPr>
        <w:spacing w:after="140" w:line="259" w:lineRule="auto"/>
        <w:ind w:right="3" w:hanging="360"/>
        <w:rPr>
          <w:rFonts w:ascii="Century Gothic" w:hAnsi="Century Gothic"/>
          <w:szCs w:val="22"/>
        </w:rPr>
      </w:pPr>
      <w:r w:rsidRPr="0042480A">
        <w:rPr>
          <w:rFonts w:ascii="Century Gothic" w:hAnsi="Century Gothic" w:cs="Tahoma"/>
          <w:b/>
          <w:szCs w:val="22"/>
        </w:rPr>
        <w:t xml:space="preserve">cena oferty  –   80% </w:t>
      </w:r>
    </w:p>
    <w:p w14:paraId="2B0A8E76" w14:textId="44CBD411" w:rsidR="00881A56" w:rsidRPr="0042480A" w:rsidRDefault="00881A56" w:rsidP="00881A56">
      <w:pPr>
        <w:numPr>
          <w:ilvl w:val="1"/>
          <w:numId w:val="9"/>
        </w:numPr>
        <w:spacing w:after="140" w:line="259" w:lineRule="auto"/>
        <w:ind w:right="3" w:hanging="360"/>
        <w:rPr>
          <w:rFonts w:ascii="Century Gothic" w:hAnsi="Century Gothic"/>
          <w:szCs w:val="22"/>
        </w:rPr>
      </w:pPr>
      <w:r w:rsidRPr="0042480A">
        <w:rPr>
          <w:rFonts w:ascii="Century Gothic" w:hAnsi="Century Gothic" w:cs="Tahoma"/>
          <w:b/>
          <w:szCs w:val="22"/>
        </w:rPr>
        <w:t xml:space="preserve">warunki serwisu – czas reakcji na zgłoszoną awarię – </w:t>
      </w:r>
      <w:r w:rsidR="00A96253" w:rsidRPr="0042480A">
        <w:rPr>
          <w:rFonts w:ascii="Century Gothic" w:hAnsi="Century Gothic" w:cs="Tahoma"/>
          <w:b/>
          <w:szCs w:val="22"/>
        </w:rPr>
        <w:t>2</w:t>
      </w:r>
      <w:r w:rsidRPr="0042480A">
        <w:rPr>
          <w:rFonts w:ascii="Century Gothic" w:hAnsi="Century Gothic" w:cs="Tahoma"/>
          <w:b/>
          <w:szCs w:val="22"/>
        </w:rPr>
        <w:t xml:space="preserve">0% </w:t>
      </w:r>
    </w:p>
    <w:p w14:paraId="4F0813B1" w14:textId="77777777" w:rsidR="00881A56" w:rsidRPr="0042480A" w:rsidRDefault="00881A56" w:rsidP="00881A56">
      <w:pPr>
        <w:numPr>
          <w:ilvl w:val="0"/>
          <w:numId w:val="9"/>
        </w:numPr>
        <w:spacing w:after="2"/>
        <w:ind w:right="119" w:hanging="360"/>
        <w:rPr>
          <w:rFonts w:ascii="Century Gothic" w:hAnsi="Century Gothic"/>
          <w:szCs w:val="22"/>
        </w:rPr>
      </w:pPr>
      <w:r w:rsidRPr="0042480A">
        <w:rPr>
          <w:rFonts w:ascii="Century Gothic" w:hAnsi="Century Gothic"/>
          <w:szCs w:val="22"/>
        </w:rPr>
        <w:t xml:space="preserve">Za najkorzystniejszą zostanie uznana oferta (spośród wszystkich niepodlegających odrzuceniu), która uzyska najwyższą łączną liczbę punktów przyznanych w ramach ww. </w:t>
      </w:r>
    </w:p>
    <w:p w14:paraId="03E84A71" w14:textId="77777777" w:rsidR="00881A56" w:rsidRPr="0042480A" w:rsidRDefault="00881A56" w:rsidP="00881A56">
      <w:pPr>
        <w:spacing w:after="139" w:line="259" w:lineRule="auto"/>
        <w:ind w:left="360" w:right="119" w:firstLine="0"/>
        <w:rPr>
          <w:rFonts w:ascii="Century Gothic" w:hAnsi="Century Gothic"/>
          <w:szCs w:val="22"/>
        </w:rPr>
      </w:pPr>
      <w:r w:rsidRPr="0042480A">
        <w:rPr>
          <w:rFonts w:ascii="Century Gothic" w:hAnsi="Century Gothic"/>
          <w:szCs w:val="22"/>
        </w:rPr>
        <w:lastRenderedPageBreak/>
        <w:t>kryteriów.</w:t>
      </w:r>
      <w:r w:rsidRPr="0042480A">
        <w:rPr>
          <w:rFonts w:ascii="Century Gothic" w:hAnsi="Century Gothic" w:cs="Tahoma"/>
          <w:szCs w:val="22"/>
        </w:rPr>
        <w:t xml:space="preserve"> </w:t>
      </w:r>
    </w:p>
    <w:p w14:paraId="017C7C10" w14:textId="77777777" w:rsidR="00881A56" w:rsidRPr="0042480A" w:rsidRDefault="00881A56" w:rsidP="00881A56">
      <w:pPr>
        <w:numPr>
          <w:ilvl w:val="0"/>
          <w:numId w:val="9"/>
        </w:numPr>
        <w:spacing w:after="139" w:line="259" w:lineRule="auto"/>
        <w:ind w:right="119" w:hanging="360"/>
        <w:rPr>
          <w:rFonts w:ascii="Century Gothic" w:hAnsi="Century Gothic"/>
          <w:szCs w:val="22"/>
        </w:rPr>
      </w:pPr>
      <w:r w:rsidRPr="0042480A">
        <w:rPr>
          <w:rFonts w:ascii="Century Gothic" w:hAnsi="Century Gothic"/>
          <w:szCs w:val="22"/>
        </w:rPr>
        <w:t>Obowiązuje przelicznik: 1% = 1 punkt</w:t>
      </w:r>
      <w:r w:rsidRPr="0042480A">
        <w:rPr>
          <w:rFonts w:ascii="Century Gothic" w:hAnsi="Century Gothic" w:cs="Tahoma"/>
          <w:szCs w:val="22"/>
        </w:rPr>
        <w:t xml:space="preserve"> </w:t>
      </w:r>
    </w:p>
    <w:p w14:paraId="1FB02F55" w14:textId="77777777" w:rsidR="00881A56" w:rsidRPr="0042480A" w:rsidRDefault="00881A56" w:rsidP="00881A56">
      <w:pPr>
        <w:numPr>
          <w:ilvl w:val="0"/>
          <w:numId w:val="9"/>
        </w:numPr>
        <w:spacing w:after="140" w:line="259" w:lineRule="auto"/>
        <w:ind w:right="119" w:hanging="360"/>
        <w:rPr>
          <w:rFonts w:ascii="Century Gothic" w:hAnsi="Century Gothic"/>
          <w:szCs w:val="22"/>
        </w:rPr>
      </w:pPr>
      <w:r w:rsidRPr="0042480A">
        <w:rPr>
          <w:rFonts w:ascii="Century Gothic" w:hAnsi="Century Gothic"/>
          <w:szCs w:val="22"/>
        </w:rPr>
        <w:t>Sposób  przyznawania  punktów:</w:t>
      </w:r>
      <w:r w:rsidRPr="0042480A">
        <w:rPr>
          <w:rFonts w:ascii="Century Gothic" w:hAnsi="Century Gothic" w:cs="Tahoma"/>
          <w:szCs w:val="22"/>
        </w:rPr>
        <w:t xml:space="preserve"> </w:t>
      </w:r>
    </w:p>
    <w:p w14:paraId="4514883A" w14:textId="77777777" w:rsidR="00881A56" w:rsidRPr="0042480A" w:rsidRDefault="00881A56" w:rsidP="00881A56">
      <w:pPr>
        <w:numPr>
          <w:ilvl w:val="1"/>
          <w:numId w:val="9"/>
        </w:numPr>
        <w:spacing w:after="112" w:line="259" w:lineRule="auto"/>
        <w:ind w:right="3" w:hanging="360"/>
        <w:rPr>
          <w:rFonts w:ascii="Century Gothic" w:hAnsi="Century Gothic"/>
          <w:szCs w:val="22"/>
        </w:rPr>
      </w:pPr>
      <w:r w:rsidRPr="0042480A">
        <w:rPr>
          <w:rFonts w:ascii="Century Gothic" w:hAnsi="Century Gothic" w:cs="Tahoma"/>
          <w:b/>
          <w:szCs w:val="22"/>
        </w:rPr>
        <w:t xml:space="preserve">cena  oferty  ( C ) – maksymalnie 80 pkt </w:t>
      </w:r>
    </w:p>
    <w:p w14:paraId="3FBAEED3" w14:textId="77777777" w:rsidR="00881A56" w:rsidRPr="0042480A" w:rsidRDefault="00881A56" w:rsidP="00881A56">
      <w:pPr>
        <w:spacing w:after="108" w:line="259" w:lineRule="auto"/>
        <w:ind w:left="746" w:firstLine="0"/>
        <w:jc w:val="both"/>
        <w:rPr>
          <w:rFonts w:ascii="Century Gothic" w:hAnsi="Century Gothic"/>
          <w:szCs w:val="22"/>
        </w:rPr>
      </w:pPr>
      <w:r w:rsidRPr="0042480A">
        <w:rPr>
          <w:rFonts w:ascii="Century Gothic" w:hAnsi="Century Gothic" w:cs="Tahoma"/>
          <w:szCs w:val="22"/>
        </w:rPr>
        <w:t xml:space="preserve">          C min. </w:t>
      </w:r>
    </w:p>
    <w:p w14:paraId="0168FD68" w14:textId="77777777" w:rsidR="00881A56" w:rsidRPr="0042480A" w:rsidRDefault="00881A56" w:rsidP="00881A56">
      <w:pPr>
        <w:spacing w:after="137" w:line="356" w:lineRule="auto"/>
        <w:ind w:left="737" w:right="6270" w:firstLine="0"/>
        <w:jc w:val="both"/>
        <w:rPr>
          <w:rFonts w:ascii="Century Gothic" w:hAnsi="Century Gothic"/>
          <w:szCs w:val="22"/>
        </w:rPr>
      </w:pPr>
      <w:r w:rsidRPr="0042480A">
        <w:rPr>
          <w:rFonts w:ascii="Century Gothic" w:hAnsi="Century Gothic" w:cs="Tahoma"/>
          <w:szCs w:val="22"/>
        </w:rPr>
        <w:t xml:space="preserve">C = ---------------- x 80          C </w:t>
      </w:r>
      <w:proofErr w:type="spellStart"/>
      <w:r w:rsidRPr="0042480A">
        <w:rPr>
          <w:rFonts w:ascii="Century Gothic" w:hAnsi="Century Gothic" w:cs="Tahoma"/>
          <w:szCs w:val="22"/>
        </w:rPr>
        <w:t>bad</w:t>
      </w:r>
      <w:proofErr w:type="spellEnd"/>
      <w:r w:rsidRPr="0042480A">
        <w:rPr>
          <w:rFonts w:ascii="Century Gothic" w:hAnsi="Century Gothic" w:cs="Tahoma"/>
          <w:szCs w:val="22"/>
        </w:rPr>
        <w:t xml:space="preserve">. gdzie: </w:t>
      </w:r>
    </w:p>
    <w:p w14:paraId="33CE2FB6" w14:textId="77777777" w:rsidR="00881A56" w:rsidRPr="0042480A" w:rsidRDefault="00881A56" w:rsidP="00881A56">
      <w:pPr>
        <w:spacing w:after="108" w:line="259" w:lineRule="auto"/>
        <w:ind w:left="737" w:right="119" w:firstLine="0"/>
        <w:rPr>
          <w:rFonts w:ascii="Century Gothic" w:hAnsi="Century Gothic"/>
          <w:szCs w:val="22"/>
        </w:rPr>
      </w:pPr>
      <w:r w:rsidRPr="0042480A">
        <w:rPr>
          <w:rFonts w:ascii="Century Gothic" w:hAnsi="Century Gothic" w:cs="Tahoma"/>
          <w:szCs w:val="22"/>
        </w:rPr>
        <w:t xml:space="preserve">C </w:t>
      </w:r>
      <w:r w:rsidRPr="0042480A">
        <w:rPr>
          <w:rFonts w:ascii="Century Gothic" w:hAnsi="Century Gothic"/>
          <w:szCs w:val="22"/>
        </w:rPr>
        <w:t>–</w:t>
      </w:r>
      <w:r w:rsidRPr="0042480A">
        <w:rPr>
          <w:rFonts w:ascii="Century Gothic" w:hAnsi="Century Gothic" w:cs="Tahoma"/>
          <w:szCs w:val="22"/>
        </w:rPr>
        <w:t xml:space="preserve"> </w:t>
      </w:r>
      <w:r w:rsidRPr="0042480A">
        <w:rPr>
          <w:rFonts w:ascii="Century Gothic" w:hAnsi="Century Gothic"/>
          <w:szCs w:val="22"/>
        </w:rPr>
        <w:t>liczba punktów badanej oferty w kryterium cena</w:t>
      </w:r>
      <w:r w:rsidRPr="0042480A">
        <w:rPr>
          <w:rFonts w:ascii="Century Gothic" w:hAnsi="Century Gothic" w:cs="Tahoma"/>
          <w:szCs w:val="22"/>
        </w:rPr>
        <w:t xml:space="preserve"> </w:t>
      </w:r>
    </w:p>
    <w:p w14:paraId="0809240D" w14:textId="77777777" w:rsidR="00881A56" w:rsidRPr="0042480A" w:rsidRDefault="00881A56" w:rsidP="00881A56">
      <w:pPr>
        <w:spacing w:after="1"/>
        <w:ind w:left="737" w:right="1659" w:firstLine="0"/>
        <w:rPr>
          <w:rFonts w:ascii="Century Gothic" w:hAnsi="Century Gothic"/>
          <w:szCs w:val="22"/>
        </w:rPr>
      </w:pPr>
      <w:r w:rsidRPr="0042480A">
        <w:rPr>
          <w:rFonts w:ascii="Century Gothic" w:hAnsi="Century Gothic" w:cs="Tahoma"/>
          <w:szCs w:val="22"/>
        </w:rPr>
        <w:t xml:space="preserve">C min. </w:t>
      </w:r>
      <w:r w:rsidRPr="0042480A">
        <w:rPr>
          <w:rFonts w:ascii="Century Gothic" w:hAnsi="Century Gothic"/>
          <w:szCs w:val="22"/>
        </w:rPr>
        <w:t>–</w:t>
      </w:r>
      <w:r w:rsidRPr="0042480A">
        <w:rPr>
          <w:rFonts w:ascii="Century Gothic" w:hAnsi="Century Gothic" w:cs="Tahoma"/>
          <w:szCs w:val="22"/>
        </w:rPr>
        <w:t xml:space="preserve"> </w:t>
      </w:r>
      <w:r w:rsidRPr="0042480A">
        <w:rPr>
          <w:rFonts w:ascii="Century Gothic" w:hAnsi="Century Gothic"/>
          <w:szCs w:val="22"/>
        </w:rPr>
        <w:t>najniższa cena brutto spośród wszystkich ocenianych ofert,</w:t>
      </w:r>
      <w:r w:rsidRPr="0042480A">
        <w:rPr>
          <w:rFonts w:ascii="Century Gothic" w:hAnsi="Century Gothic" w:cs="Tahoma"/>
          <w:szCs w:val="22"/>
        </w:rPr>
        <w:t xml:space="preserve"> C </w:t>
      </w:r>
      <w:proofErr w:type="spellStart"/>
      <w:r w:rsidRPr="0042480A">
        <w:rPr>
          <w:rFonts w:ascii="Century Gothic" w:hAnsi="Century Gothic" w:cs="Tahoma"/>
          <w:szCs w:val="22"/>
        </w:rPr>
        <w:t>bad</w:t>
      </w:r>
      <w:proofErr w:type="spellEnd"/>
      <w:r w:rsidRPr="0042480A">
        <w:rPr>
          <w:rFonts w:ascii="Century Gothic" w:hAnsi="Century Gothic" w:cs="Tahoma"/>
          <w:szCs w:val="22"/>
        </w:rPr>
        <w:t xml:space="preserve">. </w:t>
      </w:r>
      <w:r w:rsidRPr="0042480A">
        <w:rPr>
          <w:rFonts w:ascii="Century Gothic" w:hAnsi="Century Gothic"/>
          <w:szCs w:val="22"/>
        </w:rPr>
        <w:t>–</w:t>
      </w:r>
      <w:r w:rsidRPr="0042480A">
        <w:rPr>
          <w:rFonts w:ascii="Century Gothic" w:hAnsi="Century Gothic" w:cs="Tahoma"/>
          <w:szCs w:val="22"/>
        </w:rPr>
        <w:t xml:space="preserve"> cena brutto oferty badanej. </w:t>
      </w:r>
    </w:p>
    <w:p w14:paraId="61B8B7E9" w14:textId="77777777" w:rsidR="00881A56" w:rsidRPr="0042480A" w:rsidRDefault="00881A56" w:rsidP="00881A56">
      <w:pPr>
        <w:spacing w:after="139" w:line="259" w:lineRule="auto"/>
        <w:ind w:left="0" w:firstLine="0"/>
        <w:rPr>
          <w:rFonts w:ascii="Century Gothic" w:hAnsi="Century Gothic"/>
          <w:szCs w:val="22"/>
        </w:rPr>
      </w:pPr>
      <w:r w:rsidRPr="0042480A">
        <w:rPr>
          <w:rFonts w:ascii="Century Gothic" w:hAnsi="Century Gothic" w:cs="Tahoma"/>
          <w:szCs w:val="22"/>
        </w:rPr>
        <w:t xml:space="preserve"> </w:t>
      </w:r>
    </w:p>
    <w:p w14:paraId="75288189" w14:textId="77777777" w:rsidR="00881A56" w:rsidRPr="0042480A" w:rsidRDefault="00881A56" w:rsidP="00881A56">
      <w:pPr>
        <w:numPr>
          <w:ilvl w:val="1"/>
          <w:numId w:val="9"/>
        </w:numPr>
        <w:spacing w:after="109" w:line="259" w:lineRule="auto"/>
        <w:ind w:right="3" w:hanging="360"/>
        <w:rPr>
          <w:rFonts w:ascii="Century Gothic" w:hAnsi="Century Gothic"/>
          <w:szCs w:val="22"/>
        </w:rPr>
      </w:pPr>
      <w:r w:rsidRPr="0042480A">
        <w:rPr>
          <w:rFonts w:ascii="Century Gothic" w:hAnsi="Century Gothic" w:cs="Tahoma"/>
          <w:b/>
          <w:szCs w:val="22"/>
        </w:rPr>
        <w:t xml:space="preserve">warunki serwisu – czas reakcji na zgłoszoną awarię ( S ) – maksymalnie  </w:t>
      </w:r>
    </w:p>
    <w:p w14:paraId="2DFE6AF8" w14:textId="64642268" w:rsidR="00881A56" w:rsidRPr="0042480A" w:rsidRDefault="003E6D1A" w:rsidP="00881A56">
      <w:pPr>
        <w:spacing w:after="112" w:line="259" w:lineRule="auto"/>
        <w:ind w:left="730" w:hanging="10"/>
        <w:rPr>
          <w:rFonts w:ascii="Century Gothic" w:hAnsi="Century Gothic"/>
          <w:szCs w:val="22"/>
        </w:rPr>
      </w:pPr>
      <w:r>
        <w:rPr>
          <w:rFonts w:ascii="Century Gothic" w:hAnsi="Century Gothic" w:cs="Tahoma"/>
          <w:b/>
          <w:szCs w:val="22"/>
        </w:rPr>
        <w:t>2</w:t>
      </w:r>
      <w:r w:rsidR="00881A56" w:rsidRPr="0042480A">
        <w:rPr>
          <w:rFonts w:ascii="Century Gothic" w:hAnsi="Century Gothic" w:cs="Tahoma"/>
          <w:b/>
          <w:szCs w:val="22"/>
        </w:rPr>
        <w:t xml:space="preserve">0 pkt </w:t>
      </w:r>
    </w:p>
    <w:p w14:paraId="145A6BDC" w14:textId="77777777" w:rsidR="00881A56" w:rsidRPr="0042480A" w:rsidRDefault="00881A56" w:rsidP="00881A56">
      <w:pPr>
        <w:spacing w:after="3" w:line="356" w:lineRule="auto"/>
        <w:ind w:left="720" w:right="112" w:firstLine="0"/>
        <w:jc w:val="both"/>
        <w:rPr>
          <w:rFonts w:ascii="Century Gothic" w:hAnsi="Century Gothic"/>
          <w:szCs w:val="22"/>
        </w:rPr>
      </w:pPr>
      <w:r w:rsidRPr="0042480A">
        <w:rPr>
          <w:rFonts w:ascii="Century Gothic" w:hAnsi="Century Gothic"/>
          <w:szCs w:val="22"/>
        </w:rPr>
        <w:t>Czas reakcji serwisu, liczony od momentu zgłoszenia awarii na adres e</w:t>
      </w:r>
      <w:r w:rsidRPr="0042480A">
        <w:rPr>
          <w:rFonts w:ascii="Century Gothic" w:hAnsi="Century Gothic" w:cs="Tahoma"/>
          <w:szCs w:val="22"/>
        </w:rPr>
        <w:t xml:space="preserve">-mailowy </w:t>
      </w:r>
      <w:r w:rsidRPr="0042480A">
        <w:rPr>
          <w:rFonts w:ascii="Century Gothic" w:hAnsi="Century Gothic"/>
          <w:szCs w:val="22"/>
        </w:rPr>
        <w:t xml:space="preserve">wykonawcy do momentu podjęcia działań serwisowych, nie może przekroczyć 72 </w:t>
      </w:r>
      <w:r w:rsidRPr="0042480A">
        <w:rPr>
          <w:rFonts w:ascii="Century Gothic" w:hAnsi="Century Gothic" w:cs="Tahoma"/>
          <w:szCs w:val="22"/>
        </w:rPr>
        <w:t xml:space="preserve">godzin.  </w:t>
      </w:r>
    </w:p>
    <w:p w14:paraId="6BE8A080" w14:textId="77777777" w:rsidR="00881A56" w:rsidRPr="0042480A" w:rsidRDefault="00881A56" w:rsidP="00881A56">
      <w:pPr>
        <w:spacing w:after="137" w:line="259" w:lineRule="auto"/>
        <w:ind w:left="720" w:firstLine="0"/>
        <w:jc w:val="both"/>
        <w:rPr>
          <w:rFonts w:ascii="Century Gothic" w:hAnsi="Century Gothic"/>
          <w:szCs w:val="22"/>
        </w:rPr>
      </w:pPr>
      <w:r w:rsidRPr="0042480A">
        <w:rPr>
          <w:rFonts w:ascii="Century Gothic" w:hAnsi="Century Gothic" w:cs="Tahoma"/>
          <w:szCs w:val="22"/>
        </w:rPr>
        <w:t xml:space="preserve">Zasady punktacji: </w:t>
      </w:r>
    </w:p>
    <w:p w14:paraId="56623693" w14:textId="4F65D3FD" w:rsidR="00881A56" w:rsidRPr="0042480A" w:rsidRDefault="00881A56" w:rsidP="00881A56">
      <w:pPr>
        <w:spacing w:after="111" w:line="259" w:lineRule="auto"/>
        <w:ind w:left="730" w:right="7" w:hanging="10"/>
        <w:rPr>
          <w:rFonts w:ascii="Century Gothic" w:hAnsi="Century Gothic"/>
          <w:szCs w:val="22"/>
        </w:rPr>
      </w:pPr>
      <w:r w:rsidRPr="0042480A">
        <w:rPr>
          <w:rFonts w:ascii="Century Gothic" w:eastAsia="Segoe UI Symbol" w:hAnsi="Century Gothic" w:cs="Segoe UI Symbol"/>
          <w:szCs w:val="22"/>
        </w:rPr>
        <w:t>−</w:t>
      </w:r>
      <w:r w:rsidRPr="0042480A">
        <w:rPr>
          <w:rFonts w:ascii="Century Gothic" w:eastAsia="Arial" w:hAnsi="Century Gothic" w:cs="Arial"/>
          <w:szCs w:val="22"/>
        </w:rPr>
        <w:t xml:space="preserve"> </w:t>
      </w:r>
      <w:r w:rsidRPr="0042480A">
        <w:rPr>
          <w:rFonts w:ascii="Century Gothic" w:hAnsi="Century Gothic" w:cs="Tahoma"/>
          <w:b/>
          <w:szCs w:val="22"/>
        </w:rPr>
        <w:t xml:space="preserve">czas reakcji do 48 godzin włącznie – </w:t>
      </w:r>
      <w:r w:rsidR="003E6D1A">
        <w:rPr>
          <w:rFonts w:ascii="Century Gothic" w:hAnsi="Century Gothic" w:cs="Tahoma"/>
          <w:b/>
          <w:szCs w:val="22"/>
        </w:rPr>
        <w:t>2</w:t>
      </w:r>
      <w:r w:rsidRPr="0042480A">
        <w:rPr>
          <w:rFonts w:ascii="Century Gothic" w:hAnsi="Century Gothic" w:cs="Tahoma"/>
          <w:b/>
          <w:szCs w:val="22"/>
        </w:rPr>
        <w:t xml:space="preserve">0 pkt </w:t>
      </w:r>
    </w:p>
    <w:p w14:paraId="10D48AC9" w14:textId="49487ABE" w:rsidR="00881A56" w:rsidRPr="0042480A" w:rsidRDefault="00881A56" w:rsidP="00881A56">
      <w:pPr>
        <w:spacing w:after="111" w:line="259" w:lineRule="auto"/>
        <w:ind w:left="730" w:right="7" w:hanging="10"/>
        <w:rPr>
          <w:rFonts w:ascii="Century Gothic" w:hAnsi="Century Gothic"/>
          <w:szCs w:val="22"/>
        </w:rPr>
      </w:pPr>
      <w:r w:rsidRPr="0042480A">
        <w:rPr>
          <w:rFonts w:ascii="Century Gothic" w:eastAsia="Segoe UI Symbol" w:hAnsi="Century Gothic" w:cs="Segoe UI Symbol"/>
          <w:szCs w:val="22"/>
        </w:rPr>
        <w:t>−</w:t>
      </w:r>
      <w:r w:rsidRPr="0042480A">
        <w:rPr>
          <w:rFonts w:ascii="Century Gothic" w:eastAsia="Arial" w:hAnsi="Century Gothic" w:cs="Arial"/>
          <w:szCs w:val="22"/>
        </w:rPr>
        <w:t xml:space="preserve"> </w:t>
      </w:r>
      <w:r w:rsidRPr="0042480A">
        <w:rPr>
          <w:rFonts w:ascii="Century Gothic" w:hAnsi="Century Gothic" w:cs="Tahoma"/>
          <w:b/>
          <w:szCs w:val="22"/>
        </w:rPr>
        <w:t xml:space="preserve">czas reakcji powyżej 48 godzin do 60 godzin włącznie – </w:t>
      </w:r>
      <w:r w:rsidR="003E6D1A">
        <w:rPr>
          <w:rFonts w:ascii="Century Gothic" w:hAnsi="Century Gothic" w:cs="Tahoma"/>
          <w:b/>
          <w:szCs w:val="22"/>
        </w:rPr>
        <w:t>10</w:t>
      </w:r>
      <w:r w:rsidRPr="0042480A">
        <w:rPr>
          <w:rFonts w:ascii="Century Gothic" w:hAnsi="Century Gothic" w:cs="Tahoma"/>
          <w:b/>
          <w:szCs w:val="22"/>
        </w:rPr>
        <w:t xml:space="preserve"> pkt </w:t>
      </w:r>
    </w:p>
    <w:p w14:paraId="44DCEB47" w14:textId="77777777" w:rsidR="00881A56" w:rsidRPr="0042480A" w:rsidRDefault="00881A56" w:rsidP="00881A56">
      <w:pPr>
        <w:spacing w:after="86" w:line="259" w:lineRule="auto"/>
        <w:ind w:left="730" w:right="7" w:hanging="10"/>
        <w:rPr>
          <w:rFonts w:ascii="Century Gothic" w:hAnsi="Century Gothic"/>
          <w:szCs w:val="22"/>
        </w:rPr>
      </w:pPr>
      <w:r w:rsidRPr="0042480A">
        <w:rPr>
          <w:rFonts w:ascii="Century Gothic" w:eastAsia="Segoe UI Symbol" w:hAnsi="Century Gothic" w:cs="Segoe UI Symbol"/>
          <w:szCs w:val="22"/>
        </w:rPr>
        <w:t>−</w:t>
      </w:r>
      <w:r w:rsidRPr="0042480A">
        <w:rPr>
          <w:rFonts w:ascii="Century Gothic" w:eastAsia="Arial" w:hAnsi="Century Gothic" w:cs="Arial"/>
          <w:szCs w:val="22"/>
        </w:rPr>
        <w:t xml:space="preserve"> </w:t>
      </w:r>
      <w:r w:rsidRPr="0042480A">
        <w:rPr>
          <w:rFonts w:ascii="Century Gothic" w:hAnsi="Century Gothic" w:cs="Tahoma"/>
          <w:b/>
          <w:szCs w:val="22"/>
        </w:rPr>
        <w:t xml:space="preserve">czas reakcji powyżej 60 godzin do 72 godzin włącznie – 0 pkt </w:t>
      </w:r>
    </w:p>
    <w:p w14:paraId="6A3AEDB7" w14:textId="77777777" w:rsidR="00881A56" w:rsidRPr="0042480A" w:rsidRDefault="00881A56" w:rsidP="00881A56">
      <w:pPr>
        <w:ind w:left="718" w:right="119" w:firstLine="0"/>
        <w:rPr>
          <w:rFonts w:ascii="Century Gothic" w:hAnsi="Century Gothic"/>
          <w:szCs w:val="22"/>
        </w:rPr>
      </w:pPr>
      <w:r w:rsidRPr="0042480A">
        <w:rPr>
          <w:rFonts w:ascii="Century Gothic" w:hAnsi="Century Gothic" w:cs="Tahoma"/>
          <w:szCs w:val="22"/>
        </w:rPr>
        <w:t xml:space="preserve">Oferty z </w:t>
      </w:r>
      <w:r w:rsidRPr="0042480A">
        <w:rPr>
          <w:rFonts w:ascii="Century Gothic" w:hAnsi="Century Gothic"/>
          <w:szCs w:val="22"/>
        </w:rPr>
        <w:t xml:space="preserve">czasem reakcji serwisowej przekraczającym 72 godziny (3 dni) od zgłoszenia </w:t>
      </w:r>
      <w:r w:rsidRPr="0042480A">
        <w:rPr>
          <w:rFonts w:ascii="Century Gothic" w:hAnsi="Century Gothic" w:cs="Tahoma"/>
          <w:szCs w:val="22"/>
        </w:rPr>
        <w:t xml:space="preserve"> </w:t>
      </w:r>
      <w:r w:rsidRPr="0042480A">
        <w:rPr>
          <w:rFonts w:ascii="Century Gothic" w:hAnsi="Century Gothic"/>
          <w:szCs w:val="22"/>
        </w:rPr>
        <w:t>zostaną odrzucone jako niezgodne z wymaganiami zamówienia.</w:t>
      </w:r>
      <w:r w:rsidRPr="0042480A">
        <w:rPr>
          <w:rFonts w:ascii="Century Gothic" w:hAnsi="Century Gothic" w:cs="Tahoma"/>
          <w:szCs w:val="22"/>
        </w:rPr>
        <w:t xml:space="preserve"> </w:t>
      </w:r>
    </w:p>
    <w:p w14:paraId="71BE6709" w14:textId="44EA92F7" w:rsidR="00881A56" w:rsidRPr="0042480A" w:rsidRDefault="00881A56" w:rsidP="00881A56">
      <w:pPr>
        <w:numPr>
          <w:ilvl w:val="0"/>
          <w:numId w:val="9"/>
        </w:numPr>
        <w:ind w:right="119" w:hanging="360"/>
        <w:rPr>
          <w:rFonts w:ascii="Century Gothic" w:hAnsi="Century Gothic"/>
          <w:szCs w:val="22"/>
        </w:rPr>
      </w:pPr>
      <w:r w:rsidRPr="0042480A">
        <w:rPr>
          <w:rFonts w:ascii="Century Gothic" w:hAnsi="Century Gothic"/>
          <w:szCs w:val="22"/>
        </w:rPr>
        <w:t xml:space="preserve">Za najkorzystniejszą zostanie uznana oferta (spośród wszystkich złożonych w postępowaniu ofert niepodlegających odrzuceniu), która otrzyma największą łączną liczbę punktów w poszczególnych kryteriach oceny ofert (C + </w:t>
      </w:r>
      <w:r w:rsidRPr="0042480A">
        <w:rPr>
          <w:rFonts w:ascii="Century Gothic" w:hAnsi="Century Gothic" w:cs="Tahoma"/>
          <w:szCs w:val="22"/>
        </w:rPr>
        <w:t xml:space="preserve">S). </w:t>
      </w:r>
    </w:p>
    <w:p w14:paraId="3083B124" w14:textId="77777777" w:rsidR="00881A56" w:rsidRPr="0042480A" w:rsidRDefault="00881A56" w:rsidP="00881A56">
      <w:pPr>
        <w:numPr>
          <w:ilvl w:val="0"/>
          <w:numId w:val="9"/>
        </w:numPr>
        <w:spacing w:after="137" w:line="259" w:lineRule="auto"/>
        <w:ind w:right="119" w:hanging="360"/>
        <w:rPr>
          <w:rFonts w:ascii="Century Gothic" w:hAnsi="Century Gothic"/>
          <w:szCs w:val="22"/>
        </w:rPr>
      </w:pPr>
      <w:r w:rsidRPr="0042480A">
        <w:rPr>
          <w:rFonts w:ascii="Century Gothic" w:hAnsi="Century Gothic"/>
          <w:szCs w:val="22"/>
        </w:rPr>
        <w:t>Obliczenia będą dokonywane z dokładnością do dwóch miejsc po przecinku.</w:t>
      </w:r>
      <w:r w:rsidRPr="0042480A">
        <w:rPr>
          <w:rFonts w:ascii="Century Gothic" w:hAnsi="Century Gothic" w:cs="Tahoma"/>
          <w:szCs w:val="22"/>
        </w:rPr>
        <w:t xml:space="preserve"> </w:t>
      </w:r>
    </w:p>
    <w:p w14:paraId="472F8912" w14:textId="77777777" w:rsidR="00881A56" w:rsidRPr="0042480A" w:rsidRDefault="00881A56" w:rsidP="00881A56">
      <w:pPr>
        <w:numPr>
          <w:ilvl w:val="0"/>
          <w:numId w:val="9"/>
        </w:numPr>
        <w:ind w:right="119" w:hanging="360"/>
        <w:rPr>
          <w:rFonts w:ascii="Century Gothic" w:hAnsi="Century Gothic"/>
          <w:szCs w:val="22"/>
        </w:rPr>
      </w:pPr>
      <w:r w:rsidRPr="0042480A">
        <w:rPr>
          <w:rFonts w:ascii="Century Gothic" w:hAnsi="Century Gothic"/>
          <w:szCs w:val="22"/>
        </w:rPr>
        <w:t>W przypadku, gdy dwie lub więcej ofert uzyska tę samą najwyższą liczbę punktów, Zamawiający jako najkorzystniejszą wybierze ofertę z najniższą ceną. Jeżeli nadal nie będzie możliwy wybór (identyczna punktacja i cena), Zamawiający zwróci się do wykonawców z prośbą o złożenie ofert dodatkowych w wyznaczonym terminie.</w:t>
      </w:r>
      <w:r w:rsidRPr="0042480A">
        <w:rPr>
          <w:rFonts w:ascii="Century Gothic" w:hAnsi="Century Gothic" w:cs="Tahoma"/>
          <w:szCs w:val="22"/>
        </w:rPr>
        <w:t xml:space="preserve"> </w:t>
      </w:r>
    </w:p>
    <w:p w14:paraId="05AA4CF6" w14:textId="77777777" w:rsidR="00881A56" w:rsidRPr="0042480A" w:rsidRDefault="00881A56" w:rsidP="00881A56">
      <w:pPr>
        <w:numPr>
          <w:ilvl w:val="0"/>
          <w:numId w:val="9"/>
        </w:numPr>
        <w:spacing w:after="1"/>
        <w:ind w:right="119" w:hanging="360"/>
        <w:rPr>
          <w:rFonts w:ascii="Century Gothic" w:hAnsi="Century Gothic"/>
          <w:szCs w:val="22"/>
        </w:rPr>
      </w:pPr>
      <w:r w:rsidRPr="0042480A">
        <w:rPr>
          <w:rFonts w:ascii="Century Gothic" w:hAnsi="Century Gothic"/>
          <w:szCs w:val="22"/>
        </w:rPr>
        <w:t>W ofertach dodatkowych wykonawcy nie mogą zaoferować cen wyższych niż w pierwotnie złożonych ofertach.</w:t>
      </w:r>
      <w:r w:rsidRPr="0042480A">
        <w:rPr>
          <w:rFonts w:ascii="Century Gothic" w:hAnsi="Century Gothic" w:cs="Tahoma"/>
          <w:szCs w:val="22"/>
        </w:rPr>
        <w:t xml:space="preserve"> </w:t>
      </w:r>
    </w:p>
    <w:p w14:paraId="71572F8A" w14:textId="77777777" w:rsidR="00881A56" w:rsidRPr="0042480A" w:rsidRDefault="00881A56" w:rsidP="00881A56">
      <w:pPr>
        <w:spacing w:after="108" w:line="259" w:lineRule="auto"/>
        <w:ind w:left="0" w:firstLine="0"/>
        <w:rPr>
          <w:rFonts w:ascii="Century Gothic" w:hAnsi="Century Gothic"/>
          <w:szCs w:val="22"/>
        </w:rPr>
      </w:pPr>
      <w:r w:rsidRPr="0042480A">
        <w:rPr>
          <w:rFonts w:ascii="Century Gothic" w:hAnsi="Century Gothic" w:cs="Tahoma"/>
          <w:szCs w:val="22"/>
        </w:rPr>
        <w:lastRenderedPageBreak/>
        <w:t xml:space="preserve"> </w:t>
      </w:r>
    </w:p>
    <w:p w14:paraId="38C7A77C" w14:textId="77777777" w:rsidR="00881A56" w:rsidRPr="0042480A" w:rsidRDefault="00881A56" w:rsidP="00881A56">
      <w:pPr>
        <w:numPr>
          <w:ilvl w:val="0"/>
          <w:numId w:val="9"/>
        </w:numPr>
        <w:spacing w:after="111" w:line="259" w:lineRule="auto"/>
        <w:ind w:right="119" w:hanging="360"/>
        <w:rPr>
          <w:rFonts w:ascii="Century Gothic" w:hAnsi="Century Gothic"/>
          <w:szCs w:val="22"/>
        </w:rPr>
      </w:pPr>
      <w:r w:rsidRPr="0042480A">
        <w:rPr>
          <w:rFonts w:ascii="Century Gothic" w:hAnsi="Century Gothic" w:cs="Tahoma"/>
          <w:b/>
          <w:szCs w:val="22"/>
        </w:rPr>
        <w:t xml:space="preserve">POSTANOWIENIA KOŃCOWE </w:t>
      </w:r>
      <w:r w:rsidRPr="0042480A">
        <w:rPr>
          <w:rFonts w:ascii="Century Gothic" w:hAnsi="Century Gothic" w:cs="Tahoma"/>
          <w:szCs w:val="22"/>
        </w:rPr>
        <w:t xml:space="preserve"> </w:t>
      </w:r>
    </w:p>
    <w:p w14:paraId="5E711E88" w14:textId="77777777" w:rsidR="00881A56" w:rsidRPr="0042480A" w:rsidRDefault="00881A56" w:rsidP="00881A56">
      <w:pPr>
        <w:spacing w:after="7" w:line="259" w:lineRule="auto"/>
        <w:ind w:left="360" w:firstLine="0"/>
        <w:rPr>
          <w:rFonts w:ascii="Century Gothic" w:hAnsi="Century Gothic"/>
          <w:szCs w:val="22"/>
        </w:rPr>
      </w:pPr>
      <w:r w:rsidRPr="0042480A">
        <w:rPr>
          <w:rFonts w:ascii="Century Gothic" w:hAnsi="Century Gothic" w:cs="Tahoma"/>
          <w:b/>
          <w:szCs w:val="22"/>
        </w:rPr>
        <w:t xml:space="preserve"> </w:t>
      </w:r>
    </w:p>
    <w:p w14:paraId="34AD231F" w14:textId="77777777" w:rsidR="00881A56" w:rsidRPr="0042480A" w:rsidRDefault="00881A56" w:rsidP="00881A56">
      <w:pPr>
        <w:numPr>
          <w:ilvl w:val="0"/>
          <w:numId w:val="10"/>
        </w:numPr>
        <w:ind w:right="119" w:hanging="360"/>
        <w:rPr>
          <w:rFonts w:ascii="Century Gothic" w:hAnsi="Century Gothic"/>
          <w:szCs w:val="22"/>
        </w:rPr>
      </w:pPr>
      <w:r w:rsidRPr="0042480A">
        <w:rPr>
          <w:rFonts w:ascii="Century Gothic" w:hAnsi="Century Gothic"/>
          <w:szCs w:val="22"/>
        </w:rPr>
        <w:t xml:space="preserve">Termin związania ofertą wynosi </w:t>
      </w:r>
      <w:r w:rsidRPr="0042480A">
        <w:rPr>
          <w:rFonts w:ascii="Century Gothic" w:hAnsi="Century Gothic" w:cs="Tahoma"/>
          <w:b/>
          <w:szCs w:val="22"/>
        </w:rPr>
        <w:t>30 dni</w:t>
      </w:r>
      <w:r w:rsidRPr="0042480A">
        <w:rPr>
          <w:rFonts w:ascii="Century Gothic" w:hAnsi="Century Gothic" w:cs="Tahoma"/>
          <w:szCs w:val="22"/>
        </w:rPr>
        <w:t xml:space="preserve"> </w:t>
      </w:r>
      <w:r w:rsidRPr="0042480A">
        <w:rPr>
          <w:rFonts w:ascii="Century Gothic" w:hAnsi="Century Gothic"/>
          <w:szCs w:val="22"/>
        </w:rPr>
        <w:t>od upływu terminu składania ofert. Za pierwszy dzień ww. okresu uznaje się dzień składania ofert.</w:t>
      </w:r>
      <w:r w:rsidRPr="0042480A">
        <w:rPr>
          <w:rFonts w:ascii="Century Gothic" w:hAnsi="Century Gothic" w:cs="Tahoma"/>
          <w:szCs w:val="22"/>
        </w:rPr>
        <w:t xml:space="preserve"> </w:t>
      </w:r>
    </w:p>
    <w:p w14:paraId="71291C53" w14:textId="77777777" w:rsidR="00881A56" w:rsidRPr="0042480A" w:rsidRDefault="00881A56" w:rsidP="00881A56">
      <w:pPr>
        <w:numPr>
          <w:ilvl w:val="0"/>
          <w:numId w:val="10"/>
        </w:numPr>
        <w:ind w:right="119" w:hanging="360"/>
        <w:rPr>
          <w:rFonts w:ascii="Century Gothic" w:hAnsi="Century Gothic"/>
          <w:szCs w:val="22"/>
        </w:rPr>
      </w:pPr>
      <w:r w:rsidRPr="0042480A">
        <w:rPr>
          <w:rFonts w:ascii="Century Gothic" w:hAnsi="Century Gothic" w:cs="Tahoma"/>
          <w:szCs w:val="22"/>
        </w:rPr>
        <w:t xml:space="preserve">Ocena </w:t>
      </w:r>
      <w:r w:rsidRPr="0042480A">
        <w:rPr>
          <w:rFonts w:ascii="Century Gothic" w:hAnsi="Century Gothic"/>
          <w:szCs w:val="22"/>
        </w:rPr>
        <w:t>ofert na realizację zamówienia nastąpi</w:t>
      </w:r>
      <w:r w:rsidRPr="0042480A">
        <w:rPr>
          <w:rFonts w:ascii="Century Gothic" w:hAnsi="Century Gothic" w:cs="Tahoma"/>
          <w:szCs w:val="22"/>
        </w:rPr>
        <w:t xml:space="preserve"> w terminie </w:t>
      </w:r>
      <w:r w:rsidRPr="0042480A">
        <w:rPr>
          <w:rFonts w:ascii="Century Gothic" w:hAnsi="Century Gothic" w:cs="Tahoma"/>
          <w:b/>
          <w:szCs w:val="22"/>
        </w:rPr>
        <w:t>do 7 dni</w:t>
      </w:r>
      <w:r w:rsidRPr="0042480A">
        <w:rPr>
          <w:rFonts w:ascii="Century Gothic" w:hAnsi="Century Gothic" w:cs="Tahoma"/>
          <w:szCs w:val="22"/>
        </w:rPr>
        <w:t xml:space="preserve"> od </w:t>
      </w:r>
      <w:r w:rsidRPr="0042480A">
        <w:rPr>
          <w:rFonts w:ascii="Century Gothic" w:hAnsi="Century Gothic"/>
          <w:szCs w:val="22"/>
        </w:rPr>
        <w:t xml:space="preserve">upływu </w:t>
      </w:r>
      <w:r w:rsidRPr="0042480A">
        <w:rPr>
          <w:rFonts w:ascii="Century Gothic" w:hAnsi="Century Gothic" w:cs="Tahoma"/>
          <w:szCs w:val="22"/>
        </w:rPr>
        <w:t xml:space="preserve">terminu </w:t>
      </w:r>
      <w:r w:rsidRPr="0042480A">
        <w:rPr>
          <w:rFonts w:ascii="Century Gothic" w:hAnsi="Century Gothic"/>
          <w:szCs w:val="22"/>
        </w:rPr>
        <w:t>składania</w:t>
      </w:r>
      <w:r w:rsidRPr="0042480A">
        <w:rPr>
          <w:rFonts w:ascii="Century Gothic" w:hAnsi="Century Gothic" w:cs="Tahoma"/>
          <w:szCs w:val="22"/>
        </w:rPr>
        <w:t xml:space="preserve"> ofert. </w:t>
      </w:r>
    </w:p>
    <w:p w14:paraId="5130819B" w14:textId="77777777" w:rsidR="00881A56" w:rsidRPr="0042480A" w:rsidRDefault="00881A56" w:rsidP="00881A56">
      <w:pPr>
        <w:numPr>
          <w:ilvl w:val="0"/>
          <w:numId w:val="10"/>
        </w:numPr>
        <w:spacing w:line="357" w:lineRule="auto"/>
        <w:ind w:right="119" w:hanging="360"/>
        <w:rPr>
          <w:rFonts w:ascii="Century Gothic" w:hAnsi="Century Gothic"/>
          <w:szCs w:val="22"/>
        </w:rPr>
      </w:pPr>
      <w:r w:rsidRPr="0042480A">
        <w:rPr>
          <w:rFonts w:ascii="Century Gothic" w:hAnsi="Century Gothic"/>
          <w:szCs w:val="22"/>
        </w:rPr>
        <w:t>Dokonując</w:t>
      </w:r>
      <w:r w:rsidRPr="0042480A">
        <w:rPr>
          <w:rFonts w:ascii="Century Gothic" w:hAnsi="Century Gothic" w:cs="Tahoma"/>
          <w:szCs w:val="22"/>
        </w:rPr>
        <w:t xml:space="preserve"> wyboru </w:t>
      </w:r>
      <w:r w:rsidRPr="0042480A">
        <w:rPr>
          <w:rFonts w:ascii="Century Gothic" w:hAnsi="Century Gothic"/>
          <w:szCs w:val="22"/>
        </w:rPr>
        <w:t>Zamawiający</w:t>
      </w:r>
      <w:r w:rsidRPr="0042480A">
        <w:rPr>
          <w:rFonts w:ascii="Century Gothic" w:hAnsi="Century Gothic" w:cs="Tahoma"/>
          <w:szCs w:val="22"/>
        </w:rPr>
        <w:t xml:space="preserve"> stosuje </w:t>
      </w:r>
      <w:r w:rsidRPr="0042480A">
        <w:rPr>
          <w:rFonts w:ascii="Century Gothic" w:hAnsi="Century Gothic" w:cs="Tahoma"/>
          <w:b/>
          <w:szCs w:val="22"/>
        </w:rPr>
        <w:t xml:space="preserve">zasadę uczciwej konkurencji i równego traktowania wykonawców.  </w:t>
      </w:r>
    </w:p>
    <w:p w14:paraId="4CE8EEE6" w14:textId="77777777" w:rsidR="00881A56" w:rsidRPr="0042480A" w:rsidRDefault="00881A56" w:rsidP="00881A56">
      <w:pPr>
        <w:numPr>
          <w:ilvl w:val="0"/>
          <w:numId w:val="10"/>
        </w:numPr>
        <w:ind w:right="119" w:hanging="360"/>
        <w:rPr>
          <w:rFonts w:ascii="Century Gothic" w:hAnsi="Century Gothic"/>
          <w:szCs w:val="22"/>
        </w:rPr>
      </w:pPr>
      <w:r w:rsidRPr="0042480A">
        <w:rPr>
          <w:rFonts w:ascii="Century Gothic" w:hAnsi="Century Gothic"/>
          <w:szCs w:val="22"/>
        </w:rPr>
        <w:t xml:space="preserve">Jeżeli cena złożonej w postępowaniu oferty </w:t>
      </w:r>
      <w:r w:rsidRPr="0042480A">
        <w:rPr>
          <w:rFonts w:ascii="Century Gothic" w:hAnsi="Century Gothic" w:cs="Tahoma"/>
          <w:b/>
          <w:szCs w:val="22"/>
        </w:rPr>
        <w:t>wyda się rażąco niska</w:t>
      </w:r>
      <w:r w:rsidRPr="0042480A">
        <w:rPr>
          <w:rFonts w:ascii="Century Gothic" w:hAnsi="Century Gothic" w:cs="Tahoma"/>
          <w:szCs w:val="22"/>
        </w:rPr>
        <w:t xml:space="preserve"> w stosunku do </w:t>
      </w:r>
      <w:r w:rsidRPr="0042480A">
        <w:rPr>
          <w:rFonts w:ascii="Century Gothic" w:hAnsi="Century Gothic"/>
          <w:szCs w:val="22"/>
        </w:rPr>
        <w:t>przedmiotu zamówienia i budzić będzie wątpliwości Zamawiającego co do możliwości wykonania przedmiotu zamówienia zgodnie z wymaganiami określonymi w treści Zapytania ofertowego, w szczególności jeżeli będzie niższa o 30% od średniej arytmetycznej cen wszystkich ofert niepodlegających odrzuceniu, Zamawiający zwróci się do wykonawcy z wezwaniem do udzielenia wyjaśnień dotyczących ceny oferty, wyznaczając termin na ich złożenie nie krótszy niż dwa dni robocze.</w:t>
      </w:r>
      <w:r w:rsidRPr="0042480A">
        <w:rPr>
          <w:rFonts w:ascii="Century Gothic" w:hAnsi="Century Gothic" w:cs="Tahoma"/>
          <w:szCs w:val="22"/>
        </w:rPr>
        <w:t xml:space="preserve"> </w:t>
      </w:r>
    </w:p>
    <w:p w14:paraId="1F21D45C" w14:textId="77777777" w:rsidR="00881A56" w:rsidRPr="0042480A" w:rsidRDefault="00881A56" w:rsidP="00881A56">
      <w:pPr>
        <w:numPr>
          <w:ilvl w:val="0"/>
          <w:numId w:val="10"/>
        </w:numPr>
        <w:ind w:right="119" w:hanging="360"/>
        <w:rPr>
          <w:rFonts w:ascii="Century Gothic" w:hAnsi="Century Gothic"/>
          <w:szCs w:val="22"/>
        </w:rPr>
      </w:pPr>
      <w:r w:rsidRPr="0042480A">
        <w:rPr>
          <w:rFonts w:ascii="Century Gothic" w:hAnsi="Century Gothic"/>
          <w:szCs w:val="22"/>
        </w:rPr>
        <w:t xml:space="preserve">Obowiązek wykazania, że oferta nie zawiera rażąco niskiej ceny, spoczywa na Wykonawcy. Wyjaśnienia przedstawione przez wykonawcę powinny zawierać także dowody dotyczące wyliczenia ceny. </w:t>
      </w:r>
      <w:r w:rsidRPr="0042480A">
        <w:rPr>
          <w:rFonts w:ascii="Century Gothic" w:hAnsi="Century Gothic" w:cs="Tahoma"/>
          <w:szCs w:val="22"/>
        </w:rPr>
        <w:t xml:space="preserve"> </w:t>
      </w:r>
    </w:p>
    <w:p w14:paraId="6FDC88FD" w14:textId="77777777" w:rsidR="00881A56" w:rsidRPr="0042480A" w:rsidRDefault="00881A56" w:rsidP="00881A56">
      <w:pPr>
        <w:numPr>
          <w:ilvl w:val="0"/>
          <w:numId w:val="10"/>
        </w:numPr>
        <w:ind w:right="119" w:hanging="360"/>
        <w:rPr>
          <w:rFonts w:ascii="Century Gothic" w:hAnsi="Century Gothic"/>
          <w:szCs w:val="22"/>
        </w:rPr>
      </w:pPr>
      <w:r w:rsidRPr="0042480A">
        <w:rPr>
          <w:rFonts w:ascii="Century Gothic" w:hAnsi="Century Gothic"/>
          <w:szCs w:val="22"/>
        </w:rPr>
        <w:t>Zamawiający oceniając wyjaśnienia, będzie brał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 dostarczonymi dowodami potwierdza, że oferta zawiera rażąco niska cenę w stosunku do przedmiotu zamówienia.</w:t>
      </w:r>
      <w:r w:rsidRPr="0042480A">
        <w:rPr>
          <w:rFonts w:ascii="Century Gothic" w:hAnsi="Century Gothic" w:cs="Tahoma"/>
          <w:szCs w:val="22"/>
        </w:rPr>
        <w:t xml:space="preserve"> </w:t>
      </w:r>
    </w:p>
    <w:p w14:paraId="7A803B42" w14:textId="77777777" w:rsidR="00881A56" w:rsidRPr="0042480A" w:rsidRDefault="00881A56" w:rsidP="00881A56">
      <w:pPr>
        <w:numPr>
          <w:ilvl w:val="0"/>
          <w:numId w:val="10"/>
        </w:numPr>
        <w:ind w:right="119" w:hanging="360"/>
        <w:rPr>
          <w:rFonts w:ascii="Century Gothic" w:hAnsi="Century Gothic"/>
          <w:szCs w:val="22"/>
        </w:rPr>
      </w:pPr>
      <w:r w:rsidRPr="0042480A">
        <w:rPr>
          <w:rFonts w:ascii="Century Gothic" w:hAnsi="Century Gothic"/>
          <w:szCs w:val="22"/>
        </w:rPr>
        <w:t xml:space="preserve">Umowa na wykonanie zamówienia zostanie zawarta z wykonawcą, którego oferta zostanie uznana za najkorzystniejszą zgodnie z kryteriami oceny określonymi w Zapytaniu </w:t>
      </w:r>
      <w:r w:rsidRPr="0042480A">
        <w:rPr>
          <w:rFonts w:ascii="Century Gothic" w:hAnsi="Century Gothic" w:cs="Tahoma"/>
          <w:szCs w:val="22"/>
        </w:rPr>
        <w:t xml:space="preserve">ofertowym.  </w:t>
      </w:r>
    </w:p>
    <w:p w14:paraId="246E3BA7" w14:textId="77777777" w:rsidR="00881A56" w:rsidRPr="0042480A" w:rsidRDefault="00881A56" w:rsidP="00881A56">
      <w:pPr>
        <w:numPr>
          <w:ilvl w:val="0"/>
          <w:numId w:val="10"/>
        </w:numPr>
        <w:ind w:right="119" w:hanging="360"/>
        <w:rPr>
          <w:rFonts w:ascii="Century Gothic" w:hAnsi="Century Gothic"/>
          <w:szCs w:val="22"/>
        </w:rPr>
      </w:pPr>
      <w:r w:rsidRPr="0042480A">
        <w:rPr>
          <w:rFonts w:ascii="Century Gothic" w:hAnsi="Century Gothic"/>
          <w:szCs w:val="22"/>
        </w:rPr>
        <w:t>Zamawiający</w:t>
      </w:r>
      <w:r w:rsidRPr="0042480A">
        <w:rPr>
          <w:rFonts w:ascii="Century Gothic" w:hAnsi="Century Gothic" w:cs="Tahoma"/>
          <w:szCs w:val="22"/>
        </w:rPr>
        <w:t xml:space="preserve"> </w:t>
      </w:r>
      <w:r w:rsidRPr="0042480A">
        <w:rPr>
          <w:rFonts w:ascii="Century Gothic" w:hAnsi="Century Gothic"/>
          <w:szCs w:val="22"/>
        </w:rPr>
        <w:t>sporządzi</w:t>
      </w:r>
      <w:r w:rsidRPr="0042480A">
        <w:rPr>
          <w:rFonts w:ascii="Century Gothic" w:hAnsi="Century Gothic" w:cs="Tahoma"/>
          <w:szCs w:val="22"/>
        </w:rPr>
        <w:t xml:space="preserve"> pisemny </w:t>
      </w:r>
      <w:r w:rsidRPr="0042480A">
        <w:rPr>
          <w:rFonts w:ascii="Century Gothic" w:hAnsi="Century Gothic"/>
          <w:szCs w:val="22"/>
        </w:rPr>
        <w:t>protokół</w:t>
      </w:r>
      <w:r w:rsidRPr="0042480A">
        <w:rPr>
          <w:rFonts w:ascii="Century Gothic" w:hAnsi="Century Gothic" w:cs="Tahoma"/>
          <w:szCs w:val="22"/>
        </w:rPr>
        <w:t xml:space="preserve"> z </w:t>
      </w:r>
      <w:r w:rsidRPr="0042480A">
        <w:rPr>
          <w:rFonts w:ascii="Century Gothic" w:hAnsi="Century Gothic"/>
          <w:szCs w:val="22"/>
        </w:rPr>
        <w:t xml:space="preserve">przebiegu postępowania i </w:t>
      </w:r>
      <w:r w:rsidRPr="0042480A">
        <w:rPr>
          <w:rFonts w:ascii="Century Gothic" w:hAnsi="Century Gothic" w:cs="Tahoma"/>
          <w:szCs w:val="22"/>
        </w:rPr>
        <w:t xml:space="preserve">wyboru oferty najkorzystniejszej. </w:t>
      </w:r>
    </w:p>
    <w:p w14:paraId="33F34611" w14:textId="77777777" w:rsidR="00881A56" w:rsidRPr="0042480A" w:rsidRDefault="00881A56" w:rsidP="00881A56">
      <w:pPr>
        <w:numPr>
          <w:ilvl w:val="0"/>
          <w:numId w:val="10"/>
        </w:numPr>
        <w:ind w:right="119" w:hanging="360"/>
        <w:rPr>
          <w:rFonts w:ascii="Century Gothic" w:hAnsi="Century Gothic"/>
          <w:szCs w:val="22"/>
        </w:rPr>
      </w:pPr>
      <w:r w:rsidRPr="0042480A">
        <w:rPr>
          <w:rFonts w:ascii="Century Gothic" w:hAnsi="Century Gothic"/>
          <w:szCs w:val="22"/>
        </w:rPr>
        <w:lastRenderedPageBreak/>
        <w:t>Po wyborze oferty najkorzystniejszej Zamawiający upubliczni informację o dokonanym wyborze za pośrednictwem systemu BK2021.</w:t>
      </w:r>
      <w:r w:rsidRPr="0042480A">
        <w:rPr>
          <w:rFonts w:ascii="Century Gothic" w:hAnsi="Century Gothic" w:cs="Tahoma"/>
          <w:szCs w:val="22"/>
        </w:rPr>
        <w:t xml:space="preserve"> </w:t>
      </w:r>
    </w:p>
    <w:p w14:paraId="16D3D032" w14:textId="77777777" w:rsidR="00881A56" w:rsidRPr="0042480A" w:rsidRDefault="00881A56" w:rsidP="00881A56">
      <w:pPr>
        <w:numPr>
          <w:ilvl w:val="0"/>
          <w:numId w:val="10"/>
        </w:numPr>
        <w:ind w:right="119" w:hanging="360"/>
        <w:rPr>
          <w:rFonts w:ascii="Century Gothic" w:hAnsi="Century Gothic"/>
          <w:szCs w:val="22"/>
        </w:rPr>
      </w:pPr>
      <w:r w:rsidRPr="0042480A">
        <w:rPr>
          <w:rFonts w:ascii="Century Gothic" w:hAnsi="Century Gothic"/>
          <w:szCs w:val="22"/>
        </w:rPr>
        <w:t>Zamawiający</w:t>
      </w:r>
      <w:r w:rsidRPr="0042480A">
        <w:rPr>
          <w:rFonts w:ascii="Century Gothic" w:hAnsi="Century Gothic" w:cs="Tahoma"/>
          <w:szCs w:val="22"/>
        </w:rPr>
        <w:t xml:space="preserve"> przewiduje zawarcie umowy z </w:t>
      </w:r>
      <w:r w:rsidRPr="0042480A">
        <w:rPr>
          <w:rFonts w:ascii="Century Gothic" w:hAnsi="Century Gothic"/>
          <w:szCs w:val="22"/>
        </w:rPr>
        <w:t xml:space="preserve">wykonawcą, którego oferta zostanie uznana za najkorzystniejszą </w:t>
      </w:r>
      <w:r w:rsidRPr="0042480A">
        <w:rPr>
          <w:rFonts w:ascii="Century Gothic" w:hAnsi="Century Gothic" w:cs="Tahoma"/>
          <w:szCs w:val="22"/>
        </w:rPr>
        <w:t xml:space="preserve">- </w:t>
      </w:r>
      <w:r w:rsidRPr="0042480A">
        <w:rPr>
          <w:rFonts w:ascii="Century Gothic" w:hAnsi="Century Gothic"/>
          <w:szCs w:val="22"/>
        </w:rPr>
        <w:t xml:space="preserve">na warunkach wskazanych w projekcie umowy stanowiącym załącznik nr </w:t>
      </w:r>
      <w:r w:rsidRPr="0042480A">
        <w:rPr>
          <w:rFonts w:ascii="Century Gothic" w:hAnsi="Century Gothic" w:cs="Tahoma"/>
          <w:szCs w:val="22"/>
        </w:rPr>
        <w:t xml:space="preserve">2 do Zapytania ofertowego.   </w:t>
      </w:r>
    </w:p>
    <w:p w14:paraId="56E6D5B8" w14:textId="77777777" w:rsidR="00881A56" w:rsidRPr="0042480A" w:rsidRDefault="00881A56" w:rsidP="00881A56">
      <w:pPr>
        <w:numPr>
          <w:ilvl w:val="0"/>
          <w:numId w:val="10"/>
        </w:numPr>
        <w:ind w:right="119" w:hanging="360"/>
        <w:rPr>
          <w:rFonts w:ascii="Century Gothic" w:hAnsi="Century Gothic"/>
          <w:szCs w:val="22"/>
        </w:rPr>
      </w:pPr>
      <w:r w:rsidRPr="0042480A">
        <w:rPr>
          <w:rFonts w:ascii="Century Gothic" w:hAnsi="Century Gothic"/>
          <w:szCs w:val="22"/>
        </w:rPr>
        <w:t>Informacje o formalnościach, jakie muszą zostać dopełnione po wyborze oferty w celu zawarcia umowy w sprawie zamówienia publicznego:</w:t>
      </w:r>
      <w:r w:rsidRPr="0042480A">
        <w:rPr>
          <w:rFonts w:ascii="Century Gothic" w:hAnsi="Century Gothic" w:cs="Tahoma"/>
          <w:szCs w:val="22"/>
        </w:rPr>
        <w:t xml:space="preserve"> </w:t>
      </w:r>
    </w:p>
    <w:p w14:paraId="70A1DF97" w14:textId="77777777" w:rsidR="00881A56" w:rsidRPr="0042480A" w:rsidRDefault="00881A56" w:rsidP="00881A56">
      <w:pPr>
        <w:numPr>
          <w:ilvl w:val="1"/>
          <w:numId w:val="10"/>
        </w:numPr>
        <w:ind w:right="119" w:hanging="360"/>
        <w:rPr>
          <w:rFonts w:ascii="Century Gothic" w:hAnsi="Century Gothic"/>
          <w:szCs w:val="22"/>
        </w:rPr>
      </w:pPr>
      <w:r w:rsidRPr="0042480A">
        <w:rPr>
          <w:rFonts w:ascii="Century Gothic" w:hAnsi="Century Gothic"/>
          <w:szCs w:val="22"/>
        </w:rPr>
        <w:t xml:space="preserve">Zamawiający zawiera umowę w sprawie zamówienia publicznego w terminie nie krótszym niż 2 dni od dnia publikacji w BK2021 informacji o wyborze oferty </w:t>
      </w:r>
      <w:r w:rsidRPr="0042480A">
        <w:rPr>
          <w:rFonts w:ascii="Century Gothic" w:hAnsi="Century Gothic" w:cs="Tahoma"/>
          <w:szCs w:val="22"/>
        </w:rPr>
        <w:t xml:space="preserve">najkorzystniejszej, </w:t>
      </w:r>
    </w:p>
    <w:p w14:paraId="0D0B8557" w14:textId="77777777" w:rsidR="00881A56" w:rsidRPr="0042480A" w:rsidRDefault="00881A56" w:rsidP="00881A56">
      <w:pPr>
        <w:numPr>
          <w:ilvl w:val="1"/>
          <w:numId w:val="10"/>
        </w:numPr>
        <w:ind w:right="119" w:hanging="360"/>
        <w:rPr>
          <w:rFonts w:ascii="Century Gothic" w:hAnsi="Century Gothic"/>
          <w:szCs w:val="22"/>
        </w:rPr>
      </w:pPr>
      <w:r w:rsidRPr="0042480A">
        <w:rPr>
          <w:rFonts w:ascii="Century Gothic" w:hAnsi="Century Gothic"/>
          <w:szCs w:val="22"/>
        </w:rPr>
        <w:t>Zamawiający może zawrzeć umowę w sprawie zamówienia publicznego przed upływem terminu, o którym mowa w pkt 1, jeżeli w postępowaniu o udzielenie zamówienia złożono tylko jedną ofertę,</w:t>
      </w:r>
      <w:r w:rsidRPr="0042480A">
        <w:rPr>
          <w:rFonts w:ascii="Century Gothic" w:hAnsi="Century Gothic" w:cs="Tahoma"/>
          <w:szCs w:val="22"/>
        </w:rPr>
        <w:t xml:space="preserve"> </w:t>
      </w:r>
    </w:p>
    <w:p w14:paraId="0E071A39" w14:textId="77777777" w:rsidR="00881A56" w:rsidRPr="0042480A" w:rsidRDefault="00881A56" w:rsidP="00881A56">
      <w:pPr>
        <w:numPr>
          <w:ilvl w:val="1"/>
          <w:numId w:val="10"/>
        </w:numPr>
        <w:ind w:right="119" w:hanging="360"/>
        <w:rPr>
          <w:rFonts w:ascii="Century Gothic" w:hAnsi="Century Gothic"/>
          <w:szCs w:val="22"/>
        </w:rPr>
      </w:pPr>
      <w:r w:rsidRPr="0042480A">
        <w:rPr>
          <w:rFonts w:ascii="Century Gothic" w:hAnsi="Century Gothic"/>
          <w:szCs w:val="22"/>
        </w:rPr>
        <w:t xml:space="preserve">Zamawiający poinformuje wykonawcę, któremu zostanie udzielone zamówienie, o </w:t>
      </w:r>
      <w:r w:rsidRPr="0042480A">
        <w:rPr>
          <w:rFonts w:ascii="Century Gothic" w:hAnsi="Century Gothic" w:cs="Tahoma"/>
          <w:szCs w:val="22"/>
        </w:rPr>
        <w:t xml:space="preserve">miejscu i terminie zawarcia umowy, </w:t>
      </w:r>
    </w:p>
    <w:p w14:paraId="4185B85A" w14:textId="77777777" w:rsidR="00881A56" w:rsidRPr="0042480A" w:rsidRDefault="00881A56" w:rsidP="00881A56">
      <w:pPr>
        <w:numPr>
          <w:ilvl w:val="1"/>
          <w:numId w:val="10"/>
        </w:numPr>
        <w:spacing w:after="137" w:line="259" w:lineRule="auto"/>
        <w:ind w:right="119" w:hanging="360"/>
        <w:rPr>
          <w:rFonts w:ascii="Century Gothic" w:hAnsi="Century Gothic"/>
          <w:szCs w:val="22"/>
        </w:rPr>
      </w:pPr>
      <w:r w:rsidRPr="0042480A">
        <w:rPr>
          <w:rFonts w:ascii="Century Gothic" w:hAnsi="Century Gothic" w:cs="Tahoma"/>
          <w:szCs w:val="22"/>
        </w:rPr>
        <w:t xml:space="preserve">Wykonawca przed zawarciem umowy: </w:t>
      </w:r>
    </w:p>
    <w:p w14:paraId="41FE1EA6" w14:textId="77777777" w:rsidR="00881A56" w:rsidRPr="0042480A" w:rsidRDefault="00881A56" w:rsidP="00881A56">
      <w:pPr>
        <w:ind w:left="795" w:right="119"/>
        <w:rPr>
          <w:rFonts w:ascii="Century Gothic" w:hAnsi="Century Gothic"/>
          <w:szCs w:val="22"/>
        </w:rPr>
      </w:pPr>
      <w:r w:rsidRPr="0042480A">
        <w:rPr>
          <w:rFonts w:ascii="Century Gothic" w:eastAsia="Segoe UI Symbol" w:hAnsi="Century Gothic" w:cs="Segoe UI Symbol"/>
          <w:szCs w:val="22"/>
        </w:rPr>
        <w:t>−</w:t>
      </w:r>
      <w:r w:rsidRPr="0042480A">
        <w:rPr>
          <w:rFonts w:ascii="Century Gothic" w:eastAsia="Arial" w:hAnsi="Century Gothic" w:cs="Arial"/>
          <w:szCs w:val="22"/>
        </w:rPr>
        <w:t xml:space="preserve"> </w:t>
      </w:r>
      <w:r w:rsidRPr="0042480A">
        <w:rPr>
          <w:rFonts w:ascii="Century Gothic" w:hAnsi="Century Gothic"/>
          <w:szCs w:val="22"/>
        </w:rPr>
        <w:t>poda wszelkie informacje niezbędne do wypełnienia treści umowy na wezwanie Zamawiającego,</w:t>
      </w:r>
      <w:r w:rsidRPr="0042480A">
        <w:rPr>
          <w:rFonts w:ascii="Century Gothic" w:hAnsi="Century Gothic" w:cs="Tahoma"/>
          <w:szCs w:val="22"/>
        </w:rPr>
        <w:t xml:space="preserve"> </w:t>
      </w:r>
    </w:p>
    <w:p w14:paraId="4CEAAADC" w14:textId="77777777" w:rsidR="00881A56" w:rsidRPr="0042480A" w:rsidRDefault="00881A56" w:rsidP="00881A56">
      <w:pPr>
        <w:ind w:left="795" w:right="119"/>
        <w:rPr>
          <w:rFonts w:ascii="Century Gothic" w:hAnsi="Century Gothic"/>
          <w:szCs w:val="22"/>
        </w:rPr>
      </w:pPr>
      <w:r w:rsidRPr="0042480A">
        <w:rPr>
          <w:rFonts w:ascii="Century Gothic" w:eastAsia="Segoe UI Symbol" w:hAnsi="Century Gothic" w:cs="Segoe UI Symbol"/>
          <w:szCs w:val="22"/>
        </w:rPr>
        <w:t>−</w:t>
      </w:r>
      <w:r w:rsidRPr="0042480A">
        <w:rPr>
          <w:rFonts w:ascii="Century Gothic" w:eastAsia="Arial" w:hAnsi="Century Gothic" w:cs="Arial"/>
          <w:szCs w:val="22"/>
        </w:rPr>
        <w:t xml:space="preserve"> </w:t>
      </w:r>
      <w:r w:rsidRPr="0042480A">
        <w:rPr>
          <w:rFonts w:ascii="Century Gothic" w:hAnsi="Century Gothic"/>
          <w:szCs w:val="22"/>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r w:rsidRPr="0042480A">
        <w:rPr>
          <w:rFonts w:ascii="Century Gothic" w:hAnsi="Century Gothic" w:cs="Tahoma"/>
          <w:szCs w:val="22"/>
        </w:rPr>
        <w:t xml:space="preserve"> </w:t>
      </w:r>
    </w:p>
    <w:p w14:paraId="61A98A9E" w14:textId="77777777" w:rsidR="00881A56" w:rsidRPr="0042480A" w:rsidRDefault="00881A56" w:rsidP="00881A56">
      <w:pPr>
        <w:numPr>
          <w:ilvl w:val="1"/>
          <w:numId w:val="10"/>
        </w:numPr>
        <w:spacing w:after="0"/>
        <w:ind w:right="119" w:hanging="360"/>
        <w:rPr>
          <w:rFonts w:ascii="Century Gothic" w:hAnsi="Century Gothic"/>
          <w:szCs w:val="22"/>
        </w:rPr>
      </w:pPr>
      <w:r w:rsidRPr="0042480A">
        <w:rPr>
          <w:rFonts w:ascii="Century Gothic" w:hAnsi="Century Gothic"/>
          <w:szCs w:val="22"/>
        </w:rPr>
        <w:t xml:space="preserve">Niedopełnienie powyższych formalności przez wybranego wykonawcę będzie potraktowane przez Zamawiającego jako odstąpienie od podpisania umowy przez wykonawcę i będzie skutkowało zatrzymaniem wadium wraz z odsetkami (jeżeli było </w:t>
      </w:r>
    </w:p>
    <w:p w14:paraId="4037C14A" w14:textId="77777777" w:rsidR="00881A56" w:rsidRPr="0042480A" w:rsidRDefault="00881A56" w:rsidP="00881A56">
      <w:pPr>
        <w:spacing w:after="123" w:line="259" w:lineRule="auto"/>
        <w:ind w:left="705" w:firstLine="0"/>
        <w:rPr>
          <w:rFonts w:ascii="Century Gothic" w:hAnsi="Century Gothic"/>
          <w:szCs w:val="22"/>
        </w:rPr>
      </w:pPr>
      <w:r w:rsidRPr="0042480A">
        <w:rPr>
          <w:rFonts w:ascii="Century Gothic" w:hAnsi="Century Gothic" w:cs="Tahoma"/>
          <w:szCs w:val="22"/>
        </w:rPr>
        <w:t xml:space="preserve">wymagane). </w:t>
      </w:r>
    </w:p>
    <w:p w14:paraId="35FF1152" w14:textId="77777777" w:rsidR="00881A56" w:rsidRPr="0042480A" w:rsidRDefault="00881A56" w:rsidP="00881A56">
      <w:pPr>
        <w:numPr>
          <w:ilvl w:val="0"/>
          <w:numId w:val="10"/>
        </w:numPr>
        <w:spacing w:after="3" w:line="356" w:lineRule="auto"/>
        <w:ind w:right="119" w:hanging="360"/>
        <w:rPr>
          <w:rFonts w:ascii="Century Gothic" w:hAnsi="Century Gothic"/>
          <w:szCs w:val="22"/>
        </w:rPr>
      </w:pPr>
      <w:r w:rsidRPr="0042480A">
        <w:rPr>
          <w:rFonts w:ascii="Century Gothic" w:hAnsi="Century Gothic"/>
          <w:szCs w:val="22"/>
        </w:rPr>
        <w:t>W przypadku odstąpienia od podpisania umowy przez wykonawcę, którego oferta zostanie uznana za najkorzystniejszą,</w:t>
      </w:r>
      <w:r w:rsidRPr="0042480A">
        <w:rPr>
          <w:rFonts w:ascii="Century Gothic" w:hAnsi="Century Gothic" w:cs="Tahoma"/>
          <w:szCs w:val="22"/>
        </w:rPr>
        <w:t xml:space="preserve"> </w:t>
      </w:r>
      <w:r w:rsidRPr="0042480A">
        <w:rPr>
          <w:rFonts w:ascii="Century Gothic" w:hAnsi="Century Gothic"/>
          <w:szCs w:val="22"/>
        </w:rPr>
        <w:t>Zamawiający</w:t>
      </w:r>
      <w:r w:rsidRPr="0042480A">
        <w:rPr>
          <w:rFonts w:ascii="Century Gothic" w:hAnsi="Century Gothic" w:cs="Tahoma"/>
          <w:szCs w:val="22"/>
        </w:rPr>
        <w:t xml:space="preserve"> zastrzega sobie prawo do zawarcia umowy </w:t>
      </w:r>
      <w:r w:rsidRPr="0042480A">
        <w:rPr>
          <w:rFonts w:ascii="Century Gothic" w:hAnsi="Century Gothic"/>
          <w:szCs w:val="22"/>
        </w:rPr>
        <w:t xml:space="preserve">z wykonawcą, którego oferta uzyskała kolejną najwyższą </w:t>
      </w:r>
      <w:r w:rsidRPr="0042480A">
        <w:rPr>
          <w:rFonts w:ascii="Century Gothic" w:hAnsi="Century Gothic"/>
          <w:szCs w:val="22"/>
        </w:rPr>
        <w:lastRenderedPageBreak/>
        <w:t xml:space="preserve">ilość punktów, bez konieczności przeprowadzania ponownego postępowania </w:t>
      </w:r>
      <w:r w:rsidRPr="0042480A">
        <w:rPr>
          <w:rFonts w:ascii="Century Gothic" w:hAnsi="Century Gothic" w:cs="Tahoma"/>
          <w:szCs w:val="22"/>
        </w:rPr>
        <w:t xml:space="preserve">ofertowego. </w:t>
      </w:r>
    </w:p>
    <w:p w14:paraId="15483DAD" w14:textId="77777777" w:rsidR="00881A56" w:rsidRPr="0042480A" w:rsidRDefault="00881A56" w:rsidP="00881A56">
      <w:pPr>
        <w:spacing w:after="108" w:line="259" w:lineRule="auto"/>
        <w:ind w:left="0" w:firstLine="0"/>
        <w:rPr>
          <w:rFonts w:ascii="Century Gothic" w:hAnsi="Century Gothic"/>
          <w:szCs w:val="22"/>
        </w:rPr>
      </w:pPr>
      <w:r w:rsidRPr="0042480A">
        <w:rPr>
          <w:rFonts w:ascii="Century Gothic" w:hAnsi="Century Gothic" w:cs="Tahoma"/>
          <w:szCs w:val="22"/>
        </w:rPr>
        <w:t xml:space="preserve"> </w:t>
      </w:r>
    </w:p>
    <w:p w14:paraId="0F72C2E2" w14:textId="77777777" w:rsidR="00881A56" w:rsidRPr="0042480A" w:rsidRDefault="00881A56" w:rsidP="00881A56">
      <w:pPr>
        <w:spacing w:after="109" w:line="259" w:lineRule="auto"/>
        <w:ind w:left="0" w:firstLine="0"/>
        <w:rPr>
          <w:rFonts w:ascii="Century Gothic" w:hAnsi="Century Gothic"/>
          <w:szCs w:val="22"/>
        </w:rPr>
      </w:pPr>
      <w:r w:rsidRPr="0042480A">
        <w:rPr>
          <w:rFonts w:ascii="Century Gothic" w:hAnsi="Century Gothic" w:cs="Tahoma"/>
          <w:szCs w:val="22"/>
        </w:rPr>
        <w:t xml:space="preserve"> </w:t>
      </w:r>
    </w:p>
    <w:p w14:paraId="40AB11F2" w14:textId="77777777" w:rsidR="00881A56" w:rsidRPr="0042480A" w:rsidRDefault="00881A56" w:rsidP="00881A56">
      <w:pPr>
        <w:spacing w:after="0" w:line="259" w:lineRule="auto"/>
        <w:ind w:left="0" w:firstLine="0"/>
        <w:rPr>
          <w:rFonts w:ascii="Century Gothic" w:hAnsi="Century Gothic"/>
          <w:szCs w:val="22"/>
        </w:rPr>
      </w:pPr>
      <w:r w:rsidRPr="0042480A">
        <w:rPr>
          <w:rFonts w:ascii="Century Gothic" w:hAnsi="Century Gothic" w:cs="Tahoma"/>
          <w:szCs w:val="22"/>
        </w:rPr>
        <w:t xml:space="preserve"> </w:t>
      </w:r>
    </w:p>
    <w:p w14:paraId="7DDC5371" w14:textId="77777777" w:rsidR="00881A56" w:rsidRPr="0042480A" w:rsidRDefault="00881A56" w:rsidP="00881A56">
      <w:pPr>
        <w:numPr>
          <w:ilvl w:val="0"/>
          <w:numId w:val="10"/>
        </w:numPr>
        <w:ind w:right="119" w:hanging="360"/>
        <w:rPr>
          <w:rFonts w:ascii="Century Gothic" w:hAnsi="Century Gothic"/>
          <w:szCs w:val="22"/>
        </w:rPr>
      </w:pPr>
      <w:r w:rsidRPr="0042480A">
        <w:rPr>
          <w:rFonts w:ascii="Century Gothic" w:hAnsi="Century Gothic"/>
          <w:szCs w:val="22"/>
        </w:rPr>
        <w:t xml:space="preserve">Zamawiający zastrzega sobie prawo do unieważnienia prowadzonego postępowania w </w:t>
      </w:r>
      <w:r w:rsidRPr="0042480A">
        <w:rPr>
          <w:rFonts w:ascii="Century Gothic" w:hAnsi="Century Gothic" w:cs="Tahoma"/>
          <w:szCs w:val="22"/>
        </w:rPr>
        <w:t xml:space="preserve">trybie Zapytania ofertowego w uzasadnionych przypadkach, w </w:t>
      </w:r>
      <w:r w:rsidRPr="0042480A">
        <w:rPr>
          <w:rFonts w:ascii="Century Gothic" w:hAnsi="Century Gothic"/>
          <w:szCs w:val="22"/>
        </w:rPr>
        <w:t>szczególności,</w:t>
      </w:r>
      <w:r w:rsidRPr="0042480A">
        <w:rPr>
          <w:rFonts w:ascii="Century Gothic" w:hAnsi="Century Gothic" w:cs="Tahoma"/>
          <w:szCs w:val="22"/>
        </w:rPr>
        <w:t xml:space="preserve"> gdy: </w:t>
      </w:r>
    </w:p>
    <w:p w14:paraId="087A10C9" w14:textId="77777777" w:rsidR="00881A56" w:rsidRPr="0042480A" w:rsidRDefault="00881A56" w:rsidP="00881A56">
      <w:pPr>
        <w:numPr>
          <w:ilvl w:val="1"/>
          <w:numId w:val="10"/>
        </w:numPr>
        <w:ind w:right="119" w:hanging="360"/>
        <w:rPr>
          <w:rFonts w:ascii="Century Gothic" w:hAnsi="Century Gothic"/>
          <w:szCs w:val="22"/>
        </w:rPr>
      </w:pPr>
      <w:r w:rsidRPr="0042480A">
        <w:rPr>
          <w:rFonts w:ascii="Century Gothic" w:hAnsi="Century Gothic"/>
          <w:szCs w:val="22"/>
        </w:rPr>
        <w:t>cena oferty najkorzystniejszej złożonej w postępowaniu na realizację zamówienia przewyższy kwotę przeznaczoną przez Zamawiającego na sfinansowanie zamówienia,</w:t>
      </w:r>
      <w:r w:rsidRPr="0042480A">
        <w:rPr>
          <w:rFonts w:ascii="Century Gothic" w:hAnsi="Century Gothic" w:cs="Tahoma"/>
          <w:szCs w:val="22"/>
        </w:rPr>
        <w:t xml:space="preserve"> </w:t>
      </w:r>
    </w:p>
    <w:p w14:paraId="4DE2B6BA" w14:textId="77777777" w:rsidR="00881A56" w:rsidRPr="0042480A" w:rsidRDefault="00881A56" w:rsidP="00881A56">
      <w:pPr>
        <w:numPr>
          <w:ilvl w:val="1"/>
          <w:numId w:val="10"/>
        </w:numPr>
        <w:spacing w:after="140" w:line="259" w:lineRule="auto"/>
        <w:ind w:right="119" w:hanging="360"/>
        <w:rPr>
          <w:rFonts w:ascii="Century Gothic" w:hAnsi="Century Gothic"/>
          <w:szCs w:val="22"/>
        </w:rPr>
      </w:pPr>
      <w:r w:rsidRPr="0042480A">
        <w:rPr>
          <w:rFonts w:ascii="Century Gothic" w:hAnsi="Century Gothic"/>
          <w:szCs w:val="22"/>
        </w:rPr>
        <w:t xml:space="preserve">w postępowaniu nie złożono żadnej oferty niepodlegającej odrzuceniu, </w:t>
      </w:r>
      <w:r w:rsidRPr="0042480A">
        <w:rPr>
          <w:rFonts w:ascii="Century Gothic" w:hAnsi="Century Gothic" w:cs="Tahoma"/>
          <w:szCs w:val="22"/>
        </w:rPr>
        <w:t xml:space="preserve"> </w:t>
      </w:r>
    </w:p>
    <w:p w14:paraId="0D88D0E5" w14:textId="77777777" w:rsidR="00881A56" w:rsidRPr="0042480A" w:rsidRDefault="00881A56" w:rsidP="00881A56">
      <w:pPr>
        <w:numPr>
          <w:ilvl w:val="1"/>
          <w:numId w:val="10"/>
        </w:numPr>
        <w:spacing w:after="32" w:line="356" w:lineRule="auto"/>
        <w:ind w:right="119" w:hanging="360"/>
        <w:rPr>
          <w:rFonts w:ascii="Century Gothic" w:hAnsi="Century Gothic"/>
          <w:szCs w:val="22"/>
        </w:rPr>
      </w:pPr>
      <w:r w:rsidRPr="0042480A">
        <w:rPr>
          <w:rFonts w:ascii="Century Gothic" w:hAnsi="Century Gothic"/>
          <w:szCs w:val="22"/>
        </w:rPr>
        <w:t>postępowanie dotknięte jest wadą i jego rozstrzygnięcie</w:t>
      </w:r>
      <w:r w:rsidRPr="0042480A">
        <w:rPr>
          <w:rFonts w:ascii="Century Gothic" w:hAnsi="Century Gothic" w:cs="Tahoma"/>
          <w:szCs w:val="22"/>
        </w:rPr>
        <w:t xml:space="preserve"> </w:t>
      </w:r>
      <w:r w:rsidRPr="0042480A">
        <w:rPr>
          <w:rFonts w:ascii="Century Gothic" w:hAnsi="Century Gothic"/>
          <w:szCs w:val="22"/>
        </w:rPr>
        <w:t>wiązałoby</w:t>
      </w:r>
      <w:r w:rsidRPr="0042480A">
        <w:rPr>
          <w:rFonts w:ascii="Century Gothic" w:hAnsi="Century Gothic" w:cs="Tahoma"/>
          <w:szCs w:val="22"/>
        </w:rPr>
        <w:t xml:space="preserve"> </w:t>
      </w:r>
      <w:r w:rsidRPr="0042480A">
        <w:rPr>
          <w:rFonts w:ascii="Century Gothic" w:hAnsi="Century Gothic"/>
          <w:szCs w:val="22"/>
        </w:rPr>
        <w:t>się</w:t>
      </w:r>
      <w:r w:rsidRPr="0042480A">
        <w:rPr>
          <w:rFonts w:ascii="Century Gothic" w:hAnsi="Century Gothic" w:cs="Tahoma"/>
          <w:szCs w:val="22"/>
        </w:rPr>
        <w:t xml:space="preserve"> z ryzykiem </w:t>
      </w:r>
      <w:r w:rsidRPr="0042480A">
        <w:rPr>
          <w:rFonts w:ascii="Century Gothic" w:hAnsi="Century Gothic"/>
          <w:szCs w:val="22"/>
        </w:rPr>
        <w:t>obniżenia</w:t>
      </w:r>
      <w:r w:rsidRPr="0042480A">
        <w:rPr>
          <w:rFonts w:ascii="Century Gothic" w:hAnsi="Century Gothic" w:cs="Tahoma"/>
          <w:szCs w:val="22"/>
        </w:rPr>
        <w:t xml:space="preserve"> </w:t>
      </w:r>
      <w:r w:rsidRPr="0042480A">
        <w:rPr>
          <w:rFonts w:ascii="Century Gothic" w:hAnsi="Century Gothic"/>
          <w:szCs w:val="22"/>
        </w:rPr>
        <w:t>wartości  dofinansowania z uwagi  na  wadę procesu udzielania zamówienia.</w:t>
      </w:r>
      <w:r w:rsidRPr="0042480A">
        <w:rPr>
          <w:rFonts w:ascii="Century Gothic" w:hAnsi="Century Gothic" w:cs="Tahoma"/>
          <w:szCs w:val="22"/>
        </w:rPr>
        <w:t xml:space="preserve"> </w:t>
      </w:r>
    </w:p>
    <w:p w14:paraId="54C29411" w14:textId="77777777" w:rsidR="00881A56" w:rsidRPr="0042480A" w:rsidRDefault="00881A56" w:rsidP="00881A56">
      <w:pPr>
        <w:numPr>
          <w:ilvl w:val="0"/>
          <w:numId w:val="10"/>
        </w:numPr>
        <w:ind w:right="119" w:hanging="360"/>
        <w:rPr>
          <w:rFonts w:ascii="Century Gothic" w:hAnsi="Century Gothic"/>
          <w:szCs w:val="22"/>
        </w:rPr>
      </w:pPr>
      <w:r w:rsidRPr="0042480A">
        <w:rPr>
          <w:rFonts w:ascii="Century Gothic" w:hAnsi="Century Gothic"/>
          <w:szCs w:val="22"/>
        </w:rPr>
        <w:t xml:space="preserve">W uzasadnionych przypadkach Zamawiający może, przed upływem terminu składania ofert zmienić treść Zapytania ofertowego. Wprowadzona zmiana zostanie niezwłocznie opublikowana w sposób tożsamy z publikacją pierwotnego Zapytania. Jeśli zmiana jest istotna i może wpływać na treść składanych ofert, Zamawiający odpowiednio wydłuży termin wyznaczony na składanie ofert w postępowaniu. </w:t>
      </w:r>
      <w:r w:rsidRPr="0042480A">
        <w:rPr>
          <w:rFonts w:ascii="Century Gothic" w:hAnsi="Century Gothic" w:cs="Tahoma"/>
          <w:szCs w:val="22"/>
        </w:rPr>
        <w:t xml:space="preserve"> </w:t>
      </w:r>
    </w:p>
    <w:p w14:paraId="47B736D4" w14:textId="77777777" w:rsidR="00881A56" w:rsidRPr="0042480A" w:rsidRDefault="00881A56" w:rsidP="00881A56">
      <w:pPr>
        <w:numPr>
          <w:ilvl w:val="0"/>
          <w:numId w:val="10"/>
        </w:numPr>
        <w:spacing w:after="109" w:line="259" w:lineRule="auto"/>
        <w:ind w:right="119" w:hanging="360"/>
        <w:rPr>
          <w:rFonts w:ascii="Century Gothic" w:hAnsi="Century Gothic"/>
          <w:szCs w:val="22"/>
        </w:rPr>
      </w:pPr>
      <w:r w:rsidRPr="0042480A">
        <w:rPr>
          <w:rFonts w:ascii="Century Gothic" w:hAnsi="Century Gothic"/>
          <w:szCs w:val="22"/>
        </w:rPr>
        <w:t xml:space="preserve">Komunikacja w postępowaniu o udzielenie zamówienia między Zamawiającym a </w:t>
      </w:r>
    </w:p>
    <w:p w14:paraId="5ABF3702" w14:textId="77777777" w:rsidR="00881A56" w:rsidRPr="0042480A" w:rsidRDefault="00881A56" w:rsidP="00881A56">
      <w:pPr>
        <w:ind w:left="358" w:right="119" w:firstLine="0"/>
        <w:rPr>
          <w:rFonts w:ascii="Century Gothic" w:hAnsi="Century Gothic"/>
          <w:szCs w:val="22"/>
        </w:rPr>
      </w:pPr>
      <w:r w:rsidRPr="0042480A">
        <w:rPr>
          <w:rFonts w:ascii="Century Gothic" w:hAnsi="Century Gothic"/>
          <w:szCs w:val="22"/>
        </w:rPr>
        <w:t>Wykonawcą odbywa się wyłącznie w formie pisemnej, za pośrednictwem funkcji „Pytania” dostępnej w systemie Baza Konkurencyjności (BK2021).</w:t>
      </w:r>
      <w:r w:rsidRPr="0042480A">
        <w:rPr>
          <w:rFonts w:ascii="Century Gothic" w:hAnsi="Century Gothic" w:cs="Tahoma"/>
          <w:szCs w:val="22"/>
        </w:rPr>
        <w:t xml:space="preserve"> </w:t>
      </w:r>
    </w:p>
    <w:p w14:paraId="74AE3951" w14:textId="683BBD6E" w:rsidR="00881A56" w:rsidRPr="0042480A" w:rsidRDefault="00881A56" w:rsidP="00881A56">
      <w:pPr>
        <w:numPr>
          <w:ilvl w:val="0"/>
          <w:numId w:val="10"/>
        </w:numPr>
        <w:ind w:right="119" w:hanging="360"/>
        <w:rPr>
          <w:rFonts w:ascii="Century Gothic" w:hAnsi="Century Gothic"/>
          <w:szCs w:val="22"/>
        </w:rPr>
      </w:pPr>
      <w:r w:rsidRPr="0042480A">
        <w:rPr>
          <w:rFonts w:ascii="Century Gothic" w:hAnsi="Century Gothic"/>
          <w:szCs w:val="22"/>
        </w:rPr>
        <w:t>Wykonawcy mają prawo zadawać Zamawiającemu pytania dotyczące opublikowanego Zapytania ofertowego za pośrednictwem BK2021 (zakładka PYTANIA). Treść zadanych pytań oraz udzielonych przez Zamawiającego odpowiedzi podlega publikacji na stronie internetowej prowadzonego postępowania. Uwaga: Zamawiający</w:t>
      </w:r>
      <w:r w:rsidRPr="0042480A">
        <w:rPr>
          <w:rFonts w:ascii="Century Gothic" w:hAnsi="Century Gothic" w:cs="Tahoma"/>
          <w:szCs w:val="22"/>
        </w:rPr>
        <w:t xml:space="preserve"> przyjmuje na siebie </w:t>
      </w:r>
      <w:r w:rsidRPr="0042480A">
        <w:rPr>
          <w:rFonts w:ascii="Century Gothic" w:hAnsi="Century Gothic"/>
          <w:szCs w:val="22"/>
        </w:rPr>
        <w:t>obowiązek</w:t>
      </w:r>
      <w:r w:rsidRPr="0042480A">
        <w:rPr>
          <w:rFonts w:ascii="Century Gothic" w:hAnsi="Century Gothic" w:cs="Tahoma"/>
          <w:szCs w:val="22"/>
        </w:rPr>
        <w:t xml:space="preserve"> </w:t>
      </w:r>
      <w:r w:rsidRPr="0042480A">
        <w:rPr>
          <w:rFonts w:ascii="Century Gothic" w:hAnsi="Century Gothic"/>
          <w:szCs w:val="22"/>
        </w:rPr>
        <w:t xml:space="preserve">udzielania odpowiedzi na zadane przez wykonawcę pytanie, jeżeli  wpłynęło ono do Zamawiającego nie później niż w terminie </w:t>
      </w:r>
      <w:r w:rsidR="002D323A" w:rsidRPr="0042480A">
        <w:rPr>
          <w:rFonts w:ascii="Century Gothic" w:hAnsi="Century Gothic" w:cs="Tahoma"/>
          <w:szCs w:val="22"/>
        </w:rPr>
        <w:t>4</w:t>
      </w:r>
      <w:r w:rsidRPr="0042480A">
        <w:rPr>
          <w:rFonts w:ascii="Century Gothic" w:hAnsi="Century Gothic" w:cs="Tahoma"/>
          <w:szCs w:val="22"/>
        </w:rPr>
        <w:t xml:space="preserve"> dni przed </w:t>
      </w:r>
      <w:r w:rsidRPr="0042480A">
        <w:rPr>
          <w:rFonts w:ascii="Century Gothic" w:hAnsi="Century Gothic"/>
          <w:szCs w:val="22"/>
        </w:rPr>
        <w:t>upływem</w:t>
      </w:r>
      <w:r w:rsidRPr="0042480A">
        <w:rPr>
          <w:rFonts w:ascii="Century Gothic" w:hAnsi="Century Gothic" w:cs="Tahoma"/>
          <w:szCs w:val="22"/>
        </w:rPr>
        <w:t xml:space="preserve">  terminu  </w:t>
      </w:r>
      <w:r w:rsidRPr="0042480A">
        <w:rPr>
          <w:rFonts w:ascii="Century Gothic" w:hAnsi="Century Gothic"/>
          <w:szCs w:val="22"/>
        </w:rPr>
        <w:t>składania</w:t>
      </w:r>
      <w:r w:rsidRPr="0042480A">
        <w:rPr>
          <w:rFonts w:ascii="Century Gothic" w:hAnsi="Century Gothic" w:cs="Tahoma"/>
          <w:szCs w:val="22"/>
        </w:rPr>
        <w:t xml:space="preserve">  ofert. </w:t>
      </w:r>
    </w:p>
    <w:p w14:paraId="5AD9C05A" w14:textId="77777777" w:rsidR="00881A56" w:rsidRPr="0042480A" w:rsidRDefault="00881A56" w:rsidP="00881A56">
      <w:pPr>
        <w:numPr>
          <w:ilvl w:val="0"/>
          <w:numId w:val="10"/>
        </w:numPr>
        <w:ind w:right="119" w:hanging="360"/>
        <w:rPr>
          <w:rFonts w:ascii="Century Gothic" w:hAnsi="Century Gothic"/>
          <w:szCs w:val="22"/>
        </w:rPr>
      </w:pPr>
      <w:r w:rsidRPr="0042480A">
        <w:rPr>
          <w:rFonts w:ascii="Century Gothic" w:hAnsi="Century Gothic" w:cs="Tahoma"/>
          <w:szCs w:val="22"/>
        </w:rPr>
        <w:t xml:space="preserve">Dla zachowania </w:t>
      </w:r>
      <w:r w:rsidRPr="0042480A">
        <w:rPr>
          <w:rFonts w:ascii="Century Gothic" w:hAnsi="Century Gothic"/>
          <w:szCs w:val="22"/>
        </w:rPr>
        <w:t>terminów</w:t>
      </w:r>
      <w:r w:rsidRPr="0042480A">
        <w:rPr>
          <w:rFonts w:ascii="Century Gothic" w:hAnsi="Century Gothic" w:cs="Tahoma"/>
          <w:szCs w:val="22"/>
        </w:rPr>
        <w:t xml:space="preserve"> wymaganych dla </w:t>
      </w:r>
      <w:r w:rsidRPr="0042480A">
        <w:rPr>
          <w:rFonts w:ascii="Century Gothic" w:hAnsi="Century Gothic"/>
          <w:szCs w:val="22"/>
        </w:rPr>
        <w:t>poszczególnych</w:t>
      </w:r>
      <w:r w:rsidRPr="0042480A">
        <w:rPr>
          <w:rFonts w:ascii="Century Gothic" w:hAnsi="Century Gothic" w:cs="Tahoma"/>
          <w:szCs w:val="22"/>
        </w:rPr>
        <w:t xml:space="preserve"> </w:t>
      </w:r>
      <w:r w:rsidRPr="0042480A">
        <w:rPr>
          <w:rFonts w:ascii="Century Gothic" w:hAnsi="Century Gothic"/>
          <w:szCs w:val="22"/>
        </w:rPr>
        <w:t>czynności</w:t>
      </w:r>
      <w:r w:rsidRPr="0042480A">
        <w:rPr>
          <w:rFonts w:ascii="Century Gothic" w:hAnsi="Century Gothic" w:cs="Tahoma"/>
          <w:szCs w:val="22"/>
        </w:rPr>
        <w:t xml:space="preserve"> </w:t>
      </w:r>
      <w:r w:rsidRPr="0042480A">
        <w:rPr>
          <w:rFonts w:ascii="Century Gothic" w:hAnsi="Century Gothic"/>
          <w:szCs w:val="22"/>
        </w:rPr>
        <w:t xml:space="preserve">wystarczające                    </w:t>
      </w:r>
      <w:r w:rsidRPr="0042480A">
        <w:rPr>
          <w:rFonts w:ascii="Century Gothic" w:hAnsi="Century Gothic" w:cs="Tahoma"/>
          <w:szCs w:val="22"/>
        </w:rPr>
        <w:t xml:space="preserve">jest dokonanie ich za </w:t>
      </w:r>
      <w:r w:rsidRPr="0042480A">
        <w:rPr>
          <w:rFonts w:ascii="Century Gothic" w:hAnsi="Century Gothic"/>
          <w:szCs w:val="22"/>
        </w:rPr>
        <w:t>pomocą</w:t>
      </w:r>
      <w:r w:rsidRPr="0042480A">
        <w:rPr>
          <w:rFonts w:ascii="Century Gothic" w:hAnsi="Century Gothic" w:cs="Tahoma"/>
          <w:szCs w:val="22"/>
        </w:rPr>
        <w:t xml:space="preserve"> Bazy </w:t>
      </w:r>
      <w:r w:rsidRPr="0042480A">
        <w:rPr>
          <w:rFonts w:ascii="Century Gothic" w:hAnsi="Century Gothic"/>
          <w:szCs w:val="22"/>
        </w:rPr>
        <w:t>Konkurencyjności.</w:t>
      </w:r>
      <w:r w:rsidRPr="0042480A">
        <w:rPr>
          <w:rFonts w:ascii="Century Gothic" w:hAnsi="Century Gothic" w:cs="Tahoma"/>
          <w:szCs w:val="22"/>
        </w:rPr>
        <w:t xml:space="preserve"> </w:t>
      </w:r>
    </w:p>
    <w:p w14:paraId="6EB51422" w14:textId="77777777" w:rsidR="00881A56" w:rsidRPr="0042480A" w:rsidRDefault="00881A56" w:rsidP="00881A56">
      <w:pPr>
        <w:numPr>
          <w:ilvl w:val="0"/>
          <w:numId w:val="10"/>
        </w:numPr>
        <w:spacing w:after="31" w:line="356" w:lineRule="auto"/>
        <w:ind w:right="119" w:hanging="360"/>
        <w:rPr>
          <w:rFonts w:ascii="Century Gothic" w:hAnsi="Century Gothic"/>
          <w:szCs w:val="22"/>
        </w:rPr>
      </w:pPr>
      <w:r w:rsidRPr="0042480A">
        <w:rPr>
          <w:rFonts w:ascii="Century Gothic" w:hAnsi="Century Gothic"/>
          <w:szCs w:val="22"/>
        </w:rPr>
        <w:lastRenderedPageBreak/>
        <w:t>Oferty, które zostały złożone lub wpłynęły do Zamawiającego po upływie terminu podanego w Zapytaniu ofertowym zostaną odrzucone i nie będą brane pod</w:t>
      </w:r>
      <w:r w:rsidRPr="0042480A">
        <w:rPr>
          <w:rFonts w:ascii="Century Gothic" w:hAnsi="Century Gothic" w:cs="Tahoma"/>
          <w:szCs w:val="22"/>
        </w:rPr>
        <w:t xml:space="preserve"> </w:t>
      </w:r>
      <w:r w:rsidRPr="0042480A">
        <w:rPr>
          <w:rFonts w:ascii="Century Gothic" w:hAnsi="Century Gothic"/>
          <w:szCs w:val="22"/>
        </w:rPr>
        <w:t>uwagę</w:t>
      </w:r>
      <w:r w:rsidRPr="0042480A">
        <w:rPr>
          <w:rFonts w:ascii="Century Gothic" w:hAnsi="Century Gothic" w:cs="Tahoma"/>
          <w:szCs w:val="22"/>
        </w:rPr>
        <w:t xml:space="preserve">                      w procesie oceny ofert. </w:t>
      </w:r>
    </w:p>
    <w:p w14:paraId="33D25B95" w14:textId="77777777" w:rsidR="00881A56" w:rsidRPr="0042480A" w:rsidRDefault="00881A56" w:rsidP="00881A56">
      <w:pPr>
        <w:numPr>
          <w:ilvl w:val="0"/>
          <w:numId w:val="10"/>
        </w:numPr>
        <w:spacing w:after="1"/>
        <w:ind w:right="119" w:hanging="360"/>
        <w:rPr>
          <w:rFonts w:ascii="Century Gothic" w:hAnsi="Century Gothic"/>
          <w:szCs w:val="22"/>
        </w:rPr>
      </w:pPr>
      <w:r w:rsidRPr="0042480A">
        <w:rPr>
          <w:rFonts w:ascii="Century Gothic" w:hAnsi="Century Gothic"/>
          <w:szCs w:val="22"/>
        </w:rPr>
        <w:t xml:space="preserve">Aby wykonawcy mogli składać zapytania i oferty w aplikacji Baza Konkurencyjności BK2021, powinni dysponować sprzętem komputerowym z dostępem do </w:t>
      </w:r>
      <w:proofErr w:type="spellStart"/>
      <w:r w:rsidRPr="0042480A">
        <w:rPr>
          <w:rFonts w:ascii="Century Gothic" w:hAnsi="Century Gothic"/>
          <w:szCs w:val="22"/>
        </w:rPr>
        <w:t>internetu</w:t>
      </w:r>
      <w:proofErr w:type="spellEnd"/>
      <w:r w:rsidRPr="0042480A">
        <w:rPr>
          <w:rFonts w:ascii="Century Gothic" w:hAnsi="Century Gothic"/>
          <w:szCs w:val="22"/>
        </w:rPr>
        <w:t xml:space="preserve"> oraz zainstalowaną aktualną wersją przeglądarki internetowej. Zaleca się korzystanie z najnowszych wersji popularnych przeglądarek, takich jak Google Chrome, Mozilla </w:t>
      </w:r>
      <w:proofErr w:type="spellStart"/>
      <w:r w:rsidRPr="0042480A">
        <w:rPr>
          <w:rFonts w:ascii="Century Gothic" w:hAnsi="Century Gothic"/>
          <w:szCs w:val="22"/>
        </w:rPr>
        <w:t>Firefox</w:t>
      </w:r>
      <w:proofErr w:type="spellEnd"/>
      <w:r w:rsidRPr="0042480A">
        <w:rPr>
          <w:rFonts w:ascii="Century Gothic" w:hAnsi="Century Gothic"/>
          <w:szCs w:val="22"/>
        </w:rPr>
        <w:t xml:space="preserve"> czy Microsoft Edge, aby zapewnić pełną kompatybilność z aplikacją.</w:t>
      </w:r>
      <w:r w:rsidRPr="0042480A">
        <w:rPr>
          <w:rFonts w:ascii="Century Gothic" w:hAnsi="Century Gothic" w:cs="Tahoma"/>
          <w:szCs w:val="22"/>
        </w:rPr>
        <w:t xml:space="preserve"> </w:t>
      </w:r>
    </w:p>
    <w:p w14:paraId="281026F1" w14:textId="77777777" w:rsidR="00881A56" w:rsidRPr="0042480A" w:rsidRDefault="00881A56" w:rsidP="00881A56">
      <w:pPr>
        <w:spacing w:after="0" w:line="259" w:lineRule="auto"/>
        <w:ind w:left="0" w:firstLine="0"/>
        <w:rPr>
          <w:rFonts w:ascii="Century Gothic" w:hAnsi="Century Gothic"/>
          <w:szCs w:val="22"/>
        </w:rPr>
      </w:pPr>
      <w:r w:rsidRPr="0042480A">
        <w:rPr>
          <w:rFonts w:ascii="Century Gothic" w:hAnsi="Century Gothic" w:cs="Tahoma"/>
          <w:szCs w:val="22"/>
        </w:rPr>
        <w:t xml:space="preserve"> </w:t>
      </w:r>
    </w:p>
    <w:p w14:paraId="0EB2ADCA" w14:textId="77777777" w:rsidR="00881A56" w:rsidRPr="0042480A" w:rsidRDefault="00881A56" w:rsidP="00881A56">
      <w:pPr>
        <w:numPr>
          <w:ilvl w:val="0"/>
          <w:numId w:val="10"/>
        </w:numPr>
        <w:ind w:right="119" w:hanging="360"/>
        <w:rPr>
          <w:rFonts w:ascii="Century Gothic" w:hAnsi="Century Gothic"/>
          <w:szCs w:val="22"/>
        </w:rPr>
      </w:pPr>
      <w:r w:rsidRPr="0042480A">
        <w:rPr>
          <w:rFonts w:ascii="Century Gothic" w:hAnsi="Century Gothic"/>
          <w:szCs w:val="22"/>
        </w:rPr>
        <w:t>W przypadku pytań lub wątpliwości dotyczących funkcjonowania BK2021, można skontaktować się z zespołem wsparcia technicznego pod adresem e</w:t>
      </w:r>
      <w:r w:rsidRPr="0042480A">
        <w:rPr>
          <w:rFonts w:ascii="Century Gothic" w:hAnsi="Century Gothic" w:cs="Tahoma"/>
          <w:szCs w:val="22"/>
        </w:rPr>
        <w:t xml:space="preserve">-mail:  konkurencyjnosc@mfipr.gov.pl. (INTERREG5A.INFO) </w:t>
      </w:r>
    </w:p>
    <w:p w14:paraId="77C1E7BC" w14:textId="77777777" w:rsidR="00881A56" w:rsidRPr="0042480A" w:rsidRDefault="00881A56" w:rsidP="00881A56">
      <w:pPr>
        <w:numPr>
          <w:ilvl w:val="0"/>
          <w:numId w:val="10"/>
        </w:numPr>
        <w:spacing w:after="1"/>
        <w:ind w:right="119" w:hanging="360"/>
        <w:rPr>
          <w:rFonts w:ascii="Century Gothic" w:hAnsi="Century Gothic"/>
          <w:szCs w:val="22"/>
        </w:rPr>
      </w:pPr>
      <w:r w:rsidRPr="0042480A">
        <w:rPr>
          <w:rFonts w:ascii="Century Gothic" w:hAnsi="Century Gothic"/>
          <w:szCs w:val="22"/>
        </w:rPr>
        <w:t>Dodatkowo, dla użytkowników dostępne są instrukcje pomocnicze w formie dokumentów oraz instrukcje multimedialne, które mogą ułatwić korzystanie z aplikacji.</w:t>
      </w:r>
      <w:r w:rsidRPr="0042480A">
        <w:rPr>
          <w:rFonts w:ascii="Century Gothic" w:hAnsi="Century Gothic" w:cs="Tahoma"/>
          <w:szCs w:val="22"/>
        </w:rPr>
        <w:t xml:space="preserve"> </w:t>
      </w:r>
    </w:p>
    <w:p w14:paraId="64E410D4" w14:textId="77777777" w:rsidR="00881A56" w:rsidRPr="0042480A" w:rsidRDefault="00881A56" w:rsidP="00881A56">
      <w:pPr>
        <w:spacing w:after="108" w:line="259" w:lineRule="auto"/>
        <w:ind w:left="0" w:firstLine="0"/>
        <w:rPr>
          <w:rFonts w:ascii="Century Gothic" w:hAnsi="Century Gothic"/>
          <w:szCs w:val="22"/>
        </w:rPr>
      </w:pPr>
      <w:r w:rsidRPr="0042480A">
        <w:rPr>
          <w:rFonts w:ascii="Century Gothic" w:hAnsi="Century Gothic" w:cs="Tahoma"/>
          <w:b/>
          <w:szCs w:val="22"/>
        </w:rPr>
        <w:t xml:space="preserve"> </w:t>
      </w:r>
    </w:p>
    <w:p w14:paraId="1C6686AF" w14:textId="07CCE540" w:rsidR="00881A56" w:rsidRPr="0042480A" w:rsidRDefault="00881A56" w:rsidP="00881A56">
      <w:pPr>
        <w:spacing w:after="111" w:line="259" w:lineRule="auto"/>
        <w:ind w:left="-5" w:right="7" w:hanging="10"/>
        <w:rPr>
          <w:rFonts w:ascii="Century Gothic" w:hAnsi="Century Gothic"/>
          <w:szCs w:val="22"/>
        </w:rPr>
      </w:pPr>
      <w:r w:rsidRPr="0042480A">
        <w:rPr>
          <w:rFonts w:ascii="Century Gothic" w:hAnsi="Century Gothic" w:cs="Tahoma"/>
          <w:b/>
          <w:szCs w:val="22"/>
        </w:rPr>
        <w:t xml:space="preserve">10. KLAUZULA INFORMACYJNA RODO A </w:t>
      </w:r>
    </w:p>
    <w:p w14:paraId="2449B01B" w14:textId="77777777" w:rsidR="00881A56" w:rsidRPr="0042480A" w:rsidRDefault="00881A56" w:rsidP="00881A56">
      <w:pPr>
        <w:spacing w:after="109" w:line="259" w:lineRule="auto"/>
        <w:ind w:left="0" w:firstLine="0"/>
        <w:rPr>
          <w:rFonts w:ascii="Century Gothic" w:hAnsi="Century Gothic"/>
          <w:szCs w:val="22"/>
        </w:rPr>
      </w:pPr>
      <w:r w:rsidRPr="0042480A">
        <w:rPr>
          <w:rFonts w:ascii="Century Gothic" w:hAnsi="Century Gothic" w:cs="Tahoma"/>
          <w:szCs w:val="22"/>
        </w:rPr>
        <w:t xml:space="preserve"> </w:t>
      </w:r>
    </w:p>
    <w:p w14:paraId="39F5CF0E" w14:textId="77777777" w:rsidR="00881A56" w:rsidRPr="0042480A" w:rsidRDefault="00881A56" w:rsidP="00881A56">
      <w:pPr>
        <w:spacing w:after="1"/>
        <w:ind w:left="-15" w:right="119" w:firstLine="0"/>
        <w:rPr>
          <w:rFonts w:ascii="Century Gothic" w:hAnsi="Century Gothic"/>
          <w:szCs w:val="22"/>
        </w:rPr>
      </w:pPr>
      <w:r w:rsidRPr="0042480A">
        <w:rPr>
          <w:rFonts w:ascii="Century Gothic" w:hAnsi="Century Gothic"/>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w:t>
      </w:r>
      <w:r w:rsidRPr="0042480A">
        <w:rPr>
          <w:rFonts w:ascii="Century Gothic" w:hAnsi="Century Gothic" w:cs="Tahoma"/>
          <w:szCs w:val="22"/>
        </w:rPr>
        <w:t xml:space="preserve">dyrektywy 95/46/WE </w:t>
      </w:r>
      <w:r w:rsidRPr="0042480A">
        <w:rPr>
          <w:rFonts w:ascii="Century Gothic" w:hAnsi="Century Gothic"/>
          <w:szCs w:val="22"/>
        </w:rPr>
        <w:t>(ogólne</w:t>
      </w:r>
      <w:r w:rsidRPr="0042480A">
        <w:rPr>
          <w:rFonts w:ascii="Century Gothic" w:hAnsi="Century Gothic" w:cs="Tahoma"/>
          <w:szCs w:val="22"/>
        </w:rPr>
        <w:t xml:space="preserve"> </w:t>
      </w:r>
      <w:r w:rsidRPr="0042480A">
        <w:rPr>
          <w:rFonts w:ascii="Century Gothic" w:hAnsi="Century Gothic"/>
          <w:szCs w:val="22"/>
        </w:rPr>
        <w:t xml:space="preserve">rozporządzenie o ochronie danych) (Dz. Urz. UE L 119 z </w:t>
      </w:r>
    </w:p>
    <w:p w14:paraId="26151E5C" w14:textId="77777777" w:rsidR="00881A56" w:rsidRPr="0042480A" w:rsidRDefault="00881A56" w:rsidP="00881A56">
      <w:pPr>
        <w:spacing w:after="139" w:line="259" w:lineRule="auto"/>
        <w:ind w:left="-15" w:right="119" w:firstLine="0"/>
        <w:rPr>
          <w:rFonts w:ascii="Century Gothic" w:hAnsi="Century Gothic"/>
          <w:szCs w:val="22"/>
        </w:rPr>
      </w:pPr>
      <w:r w:rsidRPr="0042480A">
        <w:rPr>
          <w:rFonts w:ascii="Century Gothic" w:hAnsi="Century Gothic"/>
          <w:szCs w:val="22"/>
        </w:rPr>
        <w:t>04.05.2016, str. 1), dalej „RODO”, informuję, że:</w:t>
      </w:r>
      <w:r w:rsidRPr="0042480A">
        <w:rPr>
          <w:rFonts w:ascii="Century Gothic" w:hAnsi="Century Gothic" w:cs="Tahoma"/>
          <w:szCs w:val="22"/>
        </w:rPr>
        <w:t xml:space="preserve"> </w:t>
      </w:r>
    </w:p>
    <w:p w14:paraId="133A73D6" w14:textId="5DF72936" w:rsidR="00881A56" w:rsidRPr="0042480A" w:rsidRDefault="00881A56" w:rsidP="00881A56">
      <w:pPr>
        <w:numPr>
          <w:ilvl w:val="0"/>
          <w:numId w:val="11"/>
        </w:numPr>
        <w:ind w:right="119" w:hanging="365"/>
        <w:rPr>
          <w:rFonts w:ascii="Century Gothic" w:hAnsi="Century Gothic"/>
          <w:szCs w:val="22"/>
        </w:rPr>
      </w:pPr>
      <w:r w:rsidRPr="0042480A">
        <w:rPr>
          <w:rFonts w:ascii="Century Gothic" w:hAnsi="Century Gothic"/>
          <w:szCs w:val="22"/>
        </w:rPr>
        <w:t>Administratorem Pani/Pana danych osobowych jest Przedsiębiorca prowadzący jednoosobową działalność gospodarczą pod nazwą</w:t>
      </w:r>
      <w:r w:rsidRPr="0042480A">
        <w:rPr>
          <w:rFonts w:ascii="Century Gothic" w:hAnsi="Century Gothic" w:cs="Tahoma"/>
          <w:szCs w:val="22"/>
        </w:rPr>
        <w:t xml:space="preserve"> </w:t>
      </w:r>
      <w:r w:rsidR="002D323A" w:rsidRPr="0042480A">
        <w:rPr>
          <w:rFonts w:ascii="Century Gothic" w:hAnsi="Century Gothic" w:cs="Tahoma"/>
          <w:szCs w:val="22"/>
        </w:rPr>
        <w:t>PCM-Zygmunt Klimczuk ul Józefa Franczaka „Lalka” 43</w:t>
      </w:r>
    </w:p>
    <w:p w14:paraId="447A8600" w14:textId="795B9D89" w:rsidR="002D323A" w:rsidRPr="0042480A" w:rsidRDefault="00881A56" w:rsidP="002D323A">
      <w:pPr>
        <w:numPr>
          <w:ilvl w:val="0"/>
          <w:numId w:val="11"/>
        </w:numPr>
        <w:spacing w:after="1"/>
        <w:ind w:right="119" w:hanging="365"/>
        <w:rPr>
          <w:rFonts w:ascii="Century Gothic" w:hAnsi="Century Gothic"/>
          <w:szCs w:val="22"/>
        </w:rPr>
      </w:pPr>
      <w:r w:rsidRPr="0042480A">
        <w:rPr>
          <w:rFonts w:ascii="Century Gothic" w:hAnsi="Century Gothic"/>
          <w:szCs w:val="22"/>
        </w:rPr>
        <w:t>Pani/Pana dane osobowe przetwarzane będą na podstawie art. 6 ust. 1 lit. f RODO w celu przeprowadzenia postępowania o udzielenie zamówienia w projekcie pn.</w:t>
      </w:r>
      <w:r w:rsidRPr="0042480A">
        <w:rPr>
          <w:rFonts w:ascii="Century Gothic" w:hAnsi="Century Gothic" w:cs="Tahoma"/>
          <w:szCs w:val="22"/>
        </w:rPr>
        <w:t xml:space="preserve"> </w:t>
      </w:r>
      <w:r w:rsidR="002D323A" w:rsidRPr="0042480A">
        <w:rPr>
          <w:rFonts w:ascii="Century Gothic" w:hAnsi="Century Gothic"/>
          <w:szCs w:val="22"/>
        </w:rPr>
        <w:t>Mobilna wypożyczalnia e-</w:t>
      </w:r>
      <w:proofErr w:type="spellStart"/>
      <w:r w:rsidR="002D323A" w:rsidRPr="0042480A">
        <w:rPr>
          <w:rFonts w:ascii="Century Gothic" w:hAnsi="Century Gothic"/>
          <w:szCs w:val="22"/>
        </w:rPr>
        <w:t>bike</w:t>
      </w:r>
      <w:proofErr w:type="spellEnd"/>
      <w:r w:rsidR="002D323A" w:rsidRPr="0042480A">
        <w:rPr>
          <w:rFonts w:ascii="Century Gothic" w:hAnsi="Century Gothic"/>
          <w:szCs w:val="22"/>
        </w:rPr>
        <w:t>”</w:t>
      </w:r>
    </w:p>
    <w:p w14:paraId="2B737CC0" w14:textId="6DF4ECC8" w:rsidR="00881A56" w:rsidRPr="0042480A" w:rsidRDefault="00881A56" w:rsidP="00881A56">
      <w:pPr>
        <w:ind w:left="360" w:right="119" w:firstLine="0"/>
        <w:rPr>
          <w:rFonts w:ascii="Century Gothic" w:hAnsi="Century Gothic"/>
          <w:szCs w:val="22"/>
        </w:rPr>
      </w:pPr>
      <w:r w:rsidRPr="0042480A">
        <w:rPr>
          <w:rFonts w:ascii="Century Gothic" w:hAnsi="Century Gothic"/>
          <w:szCs w:val="22"/>
        </w:rPr>
        <w:t>”</w:t>
      </w:r>
      <w:r w:rsidRPr="0042480A">
        <w:rPr>
          <w:rFonts w:ascii="Century Gothic" w:hAnsi="Century Gothic" w:cs="Tahoma"/>
          <w:szCs w:val="22"/>
        </w:rPr>
        <w:t xml:space="preserve">, w ramach </w:t>
      </w:r>
      <w:r w:rsidRPr="0042480A">
        <w:rPr>
          <w:rFonts w:ascii="Century Gothic" w:hAnsi="Century Gothic"/>
          <w:szCs w:val="22"/>
        </w:rPr>
        <w:t>Programu Krajowego Planu Odbudowy i Zwiększania Odporności.</w:t>
      </w:r>
      <w:r w:rsidRPr="0042480A">
        <w:rPr>
          <w:rFonts w:ascii="Century Gothic" w:hAnsi="Century Gothic" w:cs="Tahoma"/>
          <w:szCs w:val="22"/>
        </w:rPr>
        <w:t xml:space="preserve"> </w:t>
      </w:r>
    </w:p>
    <w:p w14:paraId="0885A7EC" w14:textId="77777777" w:rsidR="00881A56" w:rsidRPr="0042480A" w:rsidRDefault="00881A56" w:rsidP="00881A56">
      <w:pPr>
        <w:numPr>
          <w:ilvl w:val="0"/>
          <w:numId w:val="11"/>
        </w:numPr>
        <w:spacing w:after="31" w:line="356" w:lineRule="auto"/>
        <w:ind w:right="119" w:hanging="365"/>
        <w:rPr>
          <w:rFonts w:ascii="Century Gothic" w:hAnsi="Century Gothic"/>
          <w:szCs w:val="22"/>
        </w:rPr>
      </w:pPr>
      <w:r w:rsidRPr="0042480A">
        <w:rPr>
          <w:rFonts w:ascii="Century Gothic" w:hAnsi="Century Gothic"/>
          <w:szCs w:val="22"/>
        </w:rPr>
        <w:lastRenderedPageBreak/>
        <w:t>Odbiorcami Pani/Pana danych osobowych będą osoby lub podmioty, którym udostępniona zostanie dokumentacja postępowania w oparciu</w:t>
      </w:r>
      <w:r w:rsidRPr="0042480A">
        <w:rPr>
          <w:rFonts w:ascii="Century Gothic" w:hAnsi="Century Gothic" w:cs="Tahoma"/>
          <w:szCs w:val="22"/>
        </w:rPr>
        <w:t xml:space="preserve"> o </w:t>
      </w:r>
      <w:r w:rsidRPr="0042480A">
        <w:rPr>
          <w:rFonts w:ascii="Century Gothic" w:hAnsi="Century Gothic"/>
          <w:szCs w:val="22"/>
        </w:rPr>
        <w:t>zawartą</w:t>
      </w:r>
      <w:r w:rsidRPr="0042480A">
        <w:rPr>
          <w:rFonts w:ascii="Century Gothic" w:hAnsi="Century Gothic" w:cs="Tahoma"/>
          <w:szCs w:val="22"/>
        </w:rPr>
        <w:t xml:space="preserve"> </w:t>
      </w:r>
      <w:r w:rsidRPr="0042480A">
        <w:rPr>
          <w:rFonts w:ascii="Century Gothic" w:hAnsi="Century Gothic"/>
          <w:szCs w:val="22"/>
        </w:rPr>
        <w:t>umowę</w:t>
      </w:r>
      <w:r w:rsidRPr="0042480A">
        <w:rPr>
          <w:rFonts w:ascii="Century Gothic" w:hAnsi="Century Gothic" w:cs="Tahoma"/>
          <w:szCs w:val="22"/>
        </w:rPr>
        <w:t xml:space="preserve">                          o dofinansowanie projektu o </w:t>
      </w:r>
      <w:r w:rsidRPr="0042480A">
        <w:rPr>
          <w:rFonts w:ascii="Century Gothic" w:hAnsi="Century Gothic"/>
          <w:szCs w:val="22"/>
        </w:rPr>
        <w:t>którym</w:t>
      </w:r>
      <w:r w:rsidRPr="0042480A">
        <w:rPr>
          <w:rFonts w:ascii="Century Gothic" w:hAnsi="Century Gothic" w:cs="Tahoma"/>
          <w:szCs w:val="22"/>
        </w:rPr>
        <w:t xml:space="preserve"> mowa w pkt. 2. </w:t>
      </w:r>
    </w:p>
    <w:p w14:paraId="0A87B7DE" w14:textId="77777777" w:rsidR="00881A56" w:rsidRPr="0042480A" w:rsidRDefault="00881A56" w:rsidP="00881A56">
      <w:pPr>
        <w:numPr>
          <w:ilvl w:val="0"/>
          <w:numId w:val="11"/>
        </w:numPr>
        <w:ind w:right="119" w:hanging="365"/>
        <w:rPr>
          <w:rFonts w:ascii="Century Gothic" w:hAnsi="Century Gothic"/>
          <w:szCs w:val="22"/>
        </w:rPr>
      </w:pPr>
      <w:r w:rsidRPr="0042480A">
        <w:rPr>
          <w:rFonts w:ascii="Century Gothic" w:hAnsi="Century Gothic" w:cs="Tahoma"/>
          <w:szCs w:val="22"/>
        </w:rPr>
        <w:t xml:space="preserve">Pani/Pana dane osobowe </w:t>
      </w:r>
      <w:r w:rsidRPr="0042480A">
        <w:rPr>
          <w:rFonts w:ascii="Century Gothic" w:hAnsi="Century Gothic"/>
          <w:szCs w:val="22"/>
        </w:rPr>
        <w:t>będą</w:t>
      </w:r>
      <w:r w:rsidRPr="0042480A">
        <w:rPr>
          <w:rFonts w:ascii="Century Gothic" w:hAnsi="Century Gothic" w:cs="Tahoma"/>
          <w:szCs w:val="22"/>
        </w:rPr>
        <w:t xml:space="preserve"> przechowywane, zgodnie z </w:t>
      </w:r>
      <w:r w:rsidRPr="0042480A">
        <w:rPr>
          <w:rFonts w:ascii="Century Gothic" w:hAnsi="Century Gothic"/>
          <w:szCs w:val="22"/>
        </w:rPr>
        <w:t>zawartą</w:t>
      </w:r>
      <w:r w:rsidRPr="0042480A">
        <w:rPr>
          <w:rFonts w:ascii="Century Gothic" w:hAnsi="Century Gothic" w:cs="Tahoma"/>
          <w:szCs w:val="22"/>
        </w:rPr>
        <w:t xml:space="preserve"> </w:t>
      </w:r>
      <w:r w:rsidRPr="0042480A">
        <w:rPr>
          <w:rFonts w:ascii="Century Gothic" w:hAnsi="Century Gothic"/>
          <w:szCs w:val="22"/>
        </w:rPr>
        <w:t>umową</w:t>
      </w:r>
      <w:r w:rsidRPr="0042480A">
        <w:rPr>
          <w:rFonts w:ascii="Century Gothic" w:hAnsi="Century Gothic" w:cs="Tahoma"/>
          <w:szCs w:val="22"/>
        </w:rPr>
        <w:t xml:space="preserve"> o dofinansowanie przez </w:t>
      </w:r>
      <w:r w:rsidRPr="0042480A">
        <w:rPr>
          <w:rFonts w:ascii="Century Gothic" w:hAnsi="Century Gothic"/>
          <w:szCs w:val="22"/>
        </w:rPr>
        <w:t xml:space="preserve">okres niezbędny do prawidłowego rozliczenia projektu oraz ze względu na przepisy prawa oraz umowę o dofinansowanie regulującą sprawozdawczość, utrzymanie trwałości projektu oraz inne przepisy prawa powszechnie obowiązującego mające na celu zachowanie praw i obowiązków Administratora oraz powierzającego </w:t>
      </w:r>
      <w:r w:rsidRPr="0042480A">
        <w:rPr>
          <w:rFonts w:ascii="Century Gothic" w:hAnsi="Century Gothic" w:cs="Tahoma"/>
          <w:szCs w:val="22"/>
        </w:rPr>
        <w:t xml:space="preserve">dane. </w:t>
      </w:r>
    </w:p>
    <w:p w14:paraId="13A57CCB" w14:textId="77777777" w:rsidR="00881A56" w:rsidRPr="0042480A" w:rsidRDefault="00881A56" w:rsidP="00881A56">
      <w:pPr>
        <w:numPr>
          <w:ilvl w:val="0"/>
          <w:numId w:val="11"/>
        </w:numPr>
        <w:spacing w:after="3" w:line="356" w:lineRule="auto"/>
        <w:ind w:right="119" w:hanging="365"/>
        <w:rPr>
          <w:rFonts w:ascii="Century Gothic" w:hAnsi="Century Gothic"/>
          <w:szCs w:val="22"/>
        </w:rPr>
      </w:pPr>
      <w:r w:rsidRPr="0042480A">
        <w:rPr>
          <w:rFonts w:ascii="Century Gothic" w:hAnsi="Century Gothic"/>
          <w:szCs w:val="22"/>
        </w:rPr>
        <w:t>Obowiązek podania przez Panią/Pana danych osobowych bezpośrednio Pani/Pana dotyczących</w:t>
      </w:r>
      <w:r w:rsidRPr="0042480A">
        <w:rPr>
          <w:rFonts w:ascii="Century Gothic" w:hAnsi="Century Gothic" w:cs="Tahoma"/>
          <w:szCs w:val="22"/>
        </w:rPr>
        <w:t xml:space="preserve"> jest wymogiem </w:t>
      </w:r>
      <w:r w:rsidRPr="0042480A">
        <w:rPr>
          <w:rFonts w:ascii="Century Gothic" w:hAnsi="Century Gothic"/>
          <w:szCs w:val="22"/>
        </w:rPr>
        <w:t>określonym</w:t>
      </w:r>
      <w:r w:rsidRPr="0042480A">
        <w:rPr>
          <w:rFonts w:ascii="Century Gothic" w:hAnsi="Century Gothic" w:cs="Tahoma"/>
          <w:szCs w:val="22"/>
        </w:rPr>
        <w:t xml:space="preserve"> wytycznymi </w:t>
      </w:r>
      <w:r w:rsidRPr="0042480A">
        <w:rPr>
          <w:rFonts w:ascii="Century Gothic" w:hAnsi="Century Gothic"/>
          <w:szCs w:val="22"/>
        </w:rPr>
        <w:t>dotyczącymi kwalifikowalności wydatków w ramach ww.</w:t>
      </w:r>
      <w:r w:rsidRPr="0042480A">
        <w:rPr>
          <w:rFonts w:ascii="Century Gothic" w:hAnsi="Century Gothic" w:cs="Tahoma"/>
          <w:szCs w:val="22"/>
        </w:rPr>
        <w:t xml:space="preserve"> projektu, </w:t>
      </w:r>
      <w:r w:rsidRPr="0042480A">
        <w:rPr>
          <w:rFonts w:ascii="Century Gothic" w:hAnsi="Century Gothic"/>
          <w:szCs w:val="22"/>
        </w:rPr>
        <w:t>niezbędnym</w:t>
      </w:r>
      <w:r w:rsidRPr="0042480A">
        <w:rPr>
          <w:rFonts w:ascii="Century Gothic" w:hAnsi="Century Gothic" w:cs="Tahoma"/>
          <w:szCs w:val="22"/>
        </w:rPr>
        <w:t xml:space="preserve"> do </w:t>
      </w:r>
      <w:r w:rsidRPr="0042480A">
        <w:rPr>
          <w:rFonts w:ascii="Century Gothic" w:hAnsi="Century Gothic"/>
          <w:szCs w:val="22"/>
        </w:rPr>
        <w:t>udziału</w:t>
      </w:r>
      <w:r w:rsidRPr="0042480A">
        <w:rPr>
          <w:rFonts w:ascii="Century Gothic" w:hAnsi="Century Gothic" w:cs="Tahoma"/>
          <w:szCs w:val="22"/>
        </w:rPr>
        <w:t xml:space="preserve"> w </w:t>
      </w:r>
      <w:r w:rsidRPr="0042480A">
        <w:rPr>
          <w:rFonts w:ascii="Century Gothic" w:hAnsi="Century Gothic"/>
          <w:szCs w:val="22"/>
        </w:rPr>
        <w:t>postępowaniu</w:t>
      </w:r>
      <w:r w:rsidRPr="0042480A">
        <w:rPr>
          <w:rFonts w:ascii="Century Gothic" w:hAnsi="Century Gothic" w:cs="Tahoma"/>
          <w:szCs w:val="22"/>
        </w:rPr>
        <w:t xml:space="preserve"> o udzielenie </w:t>
      </w:r>
      <w:r w:rsidRPr="0042480A">
        <w:rPr>
          <w:rFonts w:ascii="Century Gothic" w:hAnsi="Century Gothic"/>
          <w:szCs w:val="22"/>
        </w:rPr>
        <w:t>zamówienia.</w:t>
      </w:r>
      <w:r w:rsidRPr="0042480A">
        <w:rPr>
          <w:rFonts w:ascii="Century Gothic" w:hAnsi="Century Gothic" w:cs="Tahoma"/>
          <w:szCs w:val="22"/>
        </w:rPr>
        <w:t xml:space="preserve"> </w:t>
      </w:r>
    </w:p>
    <w:p w14:paraId="4EB1339D" w14:textId="77777777" w:rsidR="00881A56" w:rsidRPr="0042480A" w:rsidRDefault="00881A56" w:rsidP="00881A56">
      <w:pPr>
        <w:numPr>
          <w:ilvl w:val="0"/>
          <w:numId w:val="11"/>
        </w:numPr>
        <w:ind w:right="119" w:hanging="365"/>
        <w:rPr>
          <w:rFonts w:ascii="Century Gothic" w:hAnsi="Century Gothic"/>
          <w:szCs w:val="22"/>
        </w:rPr>
      </w:pPr>
      <w:r w:rsidRPr="0042480A">
        <w:rPr>
          <w:rFonts w:ascii="Century Gothic" w:hAnsi="Century Gothic"/>
          <w:szCs w:val="22"/>
        </w:rPr>
        <w:t xml:space="preserve">W odniesieniu do Pani/Pana danych osobowych decyzje nie będą </w:t>
      </w:r>
      <w:r w:rsidRPr="0042480A">
        <w:rPr>
          <w:rFonts w:ascii="Century Gothic" w:hAnsi="Century Gothic" w:cs="Tahoma"/>
          <w:szCs w:val="22"/>
        </w:rPr>
        <w:t xml:space="preserve">podejmowane                        </w:t>
      </w:r>
      <w:r w:rsidRPr="0042480A">
        <w:rPr>
          <w:rFonts w:ascii="Century Gothic" w:hAnsi="Century Gothic"/>
          <w:szCs w:val="22"/>
        </w:rPr>
        <w:t>w sposób zautomatyzowany, stosowanie do art. 22 RODO;</w:t>
      </w:r>
      <w:r w:rsidRPr="0042480A">
        <w:rPr>
          <w:rFonts w:ascii="Century Gothic" w:hAnsi="Century Gothic" w:cs="Tahoma"/>
          <w:szCs w:val="22"/>
        </w:rPr>
        <w:t xml:space="preserve"> </w:t>
      </w:r>
    </w:p>
    <w:p w14:paraId="7F15ECE4" w14:textId="77777777" w:rsidR="00881A56" w:rsidRPr="0042480A" w:rsidRDefault="00881A56" w:rsidP="00881A56">
      <w:pPr>
        <w:numPr>
          <w:ilvl w:val="0"/>
          <w:numId w:val="11"/>
        </w:numPr>
        <w:spacing w:after="137" w:line="259" w:lineRule="auto"/>
        <w:ind w:right="119" w:hanging="365"/>
        <w:rPr>
          <w:rFonts w:ascii="Century Gothic" w:hAnsi="Century Gothic"/>
          <w:szCs w:val="22"/>
        </w:rPr>
      </w:pPr>
      <w:r w:rsidRPr="0042480A">
        <w:rPr>
          <w:rFonts w:ascii="Century Gothic" w:hAnsi="Century Gothic" w:cs="Tahoma"/>
          <w:szCs w:val="22"/>
        </w:rPr>
        <w:t xml:space="preserve">Posiada Pani/Pan: </w:t>
      </w:r>
    </w:p>
    <w:p w14:paraId="072DE563" w14:textId="77777777" w:rsidR="00881A56" w:rsidRPr="0042480A" w:rsidRDefault="00881A56" w:rsidP="00881A56">
      <w:pPr>
        <w:numPr>
          <w:ilvl w:val="1"/>
          <w:numId w:val="11"/>
        </w:numPr>
        <w:spacing w:after="137" w:line="259" w:lineRule="auto"/>
        <w:ind w:hanging="360"/>
        <w:jc w:val="both"/>
        <w:rPr>
          <w:rFonts w:ascii="Century Gothic" w:hAnsi="Century Gothic"/>
          <w:szCs w:val="22"/>
        </w:rPr>
      </w:pPr>
      <w:r w:rsidRPr="0042480A">
        <w:rPr>
          <w:rFonts w:ascii="Century Gothic" w:hAnsi="Century Gothic" w:cs="Tahoma"/>
          <w:szCs w:val="22"/>
        </w:rPr>
        <w:t xml:space="preserve">na podstawie art. 15 RODO prawo </w:t>
      </w:r>
      <w:r w:rsidRPr="0042480A">
        <w:rPr>
          <w:rFonts w:ascii="Century Gothic" w:hAnsi="Century Gothic"/>
          <w:szCs w:val="22"/>
        </w:rPr>
        <w:t>dostępu</w:t>
      </w:r>
      <w:r w:rsidRPr="0042480A">
        <w:rPr>
          <w:rFonts w:ascii="Century Gothic" w:hAnsi="Century Gothic" w:cs="Tahoma"/>
          <w:szCs w:val="22"/>
        </w:rPr>
        <w:t xml:space="preserve"> do danych osobowych; </w:t>
      </w:r>
    </w:p>
    <w:p w14:paraId="06C5B281" w14:textId="77777777" w:rsidR="00881A56" w:rsidRPr="0042480A" w:rsidRDefault="00881A56" w:rsidP="00881A56">
      <w:pPr>
        <w:numPr>
          <w:ilvl w:val="1"/>
          <w:numId w:val="11"/>
        </w:numPr>
        <w:spacing w:after="137" w:line="259" w:lineRule="auto"/>
        <w:ind w:hanging="360"/>
        <w:jc w:val="both"/>
        <w:rPr>
          <w:rFonts w:ascii="Century Gothic" w:hAnsi="Century Gothic"/>
          <w:szCs w:val="22"/>
        </w:rPr>
      </w:pPr>
      <w:r w:rsidRPr="0042480A">
        <w:rPr>
          <w:rFonts w:ascii="Century Gothic" w:hAnsi="Century Gothic" w:cs="Tahoma"/>
          <w:szCs w:val="22"/>
        </w:rPr>
        <w:t xml:space="preserve">na podstawie art. 16 RODO prawo do sprostowania danych osobowych; </w:t>
      </w:r>
    </w:p>
    <w:p w14:paraId="695DA06E" w14:textId="77777777" w:rsidR="00881A56" w:rsidRPr="0042480A" w:rsidRDefault="00881A56" w:rsidP="00881A56">
      <w:pPr>
        <w:numPr>
          <w:ilvl w:val="1"/>
          <w:numId w:val="11"/>
        </w:numPr>
        <w:spacing w:after="31" w:line="356" w:lineRule="auto"/>
        <w:ind w:hanging="360"/>
        <w:jc w:val="both"/>
        <w:rPr>
          <w:rFonts w:ascii="Century Gothic" w:hAnsi="Century Gothic"/>
          <w:szCs w:val="22"/>
        </w:rPr>
      </w:pPr>
      <w:r w:rsidRPr="0042480A">
        <w:rPr>
          <w:rFonts w:ascii="Century Gothic" w:hAnsi="Century Gothic" w:cs="Tahoma"/>
          <w:szCs w:val="22"/>
        </w:rPr>
        <w:t xml:space="preserve">na podstawie art. 18 RODO prawo </w:t>
      </w:r>
      <w:r w:rsidRPr="0042480A">
        <w:rPr>
          <w:rFonts w:ascii="Century Gothic" w:hAnsi="Century Gothic"/>
          <w:szCs w:val="22"/>
        </w:rPr>
        <w:t>żądania</w:t>
      </w:r>
      <w:r w:rsidRPr="0042480A">
        <w:rPr>
          <w:rFonts w:ascii="Century Gothic" w:hAnsi="Century Gothic" w:cs="Tahoma"/>
          <w:szCs w:val="22"/>
        </w:rPr>
        <w:t xml:space="preserve"> od administratora ograniczenia przetwarzania </w:t>
      </w:r>
      <w:r w:rsidRPr="0042480A">
        <w:rPr>
          <w:rFonts w:ascii="Century Gothic" w:hAnsi="Century Gothic"/>
          <w:szCs w:val="22"/>
        </w:rPr>
        <w:t xml:space="preserve">danych osobowych z zastrzeżeniem przypadków, o których mowa                       </w:t>
      </w:r>
      <w:r w:rsidRPr="0042480A">
        <w:rPr>
          <w:rFonts w:ascii="Century Gothic" w:hAnsi="Century Gothic" w:cs="Tahoma"/>
          <w:szCs w:val="22"/>
        </w:rPr>
        <w:t xml:space="preserve">w art. 18 ust. 2 RODO; </w:t>
      </w:r>
    </w:p>
    <w:p w14:paraId="47E08430" w14:textId="77777777" w:rsidR="00881A56" w:rsidRPr="0042480A" w:rsidRDefault="00881A56" w:rsidP="00881A56">
      <w:pPr>
        <w:numPr>
          <w:ilvl w:val="1"/>
          <w:numId w:val="11"/>
        </w:numPr>
        <w:spacing w:line="356" w:lineRule="auto"/>
        <w:ind w:hanging="360"/>
        <w:jc w:val="both"/>
        <w:rPr>
          <w:rFonts w:ascii="Century Gothic" w:hAnsi="Century Gothic"/>
          <w:szCs w:val="22"/>
        </w:rPr>
      </w:pPr>
      <w:r w:rsidRPr="0042480A">
        <w:rPr>
          <w:rFonts w:ascii="Century Gothic" w:hAnsi="Century Gothic" w:cs="Tahoma"/>
          <w:szCs w:val="22"/>
        </w:rPr>
        <w:t xml:space="preserve">prawo do wniesienia skargi do Prezesa </w:t>
      </w:r>
      <w:r w:rsidRPr="0042480A">
        <w:rPr>
          <w:rFonts w:ascii="Century Gothic" w:hAnsi="Century Gothic"/>
          <w:szCs w:val="22"/>
        </w:rPr>
        <w:t>Urzędu</w:t>
      </w:r>
      <w:r w:rsidRPr="0042480A">
        <w:rPr>
          <w:rFonts w:ascii="Century Gothic" w:hAnsi="Century Gothic" w:cs="Tahoma"/>
          <w:szCs w:val="22"/>
        </w:rPr>
        <w:t xml:space="preserve"> Ochrony Danych Osobowych, gdy uzna Pani/Pan, </w:t>
      </w:r>
      <w:r w:rsidRPr="0042480A">
        <w:rPr>
          <w:rFonts w:ascii="Century Gothic" w:hAnsi="Century Gothic"/>
          <w:szCs w:val="22"/>
        </w:rPr>
        <w:t xml:space="preserve">że przetwarzanie danych osobowych Pani/Pana dotyczących narusza </w:t>
      </w:r>
      <w:r w:rsidRPr="0042480A">
        <w:rPr>
          <w:rFonts w:ascii="Century Gothic" w:hAnsi="Century Gothic" w:cs="Tahoma"/>
          <w:szCs w:val="22"/>
        </w:rPr>
        <w:t xml:space="preserve">przepisy RODO. </w:t>
      </w:r>
    </w:p>
    <w:p w14:paraId="0B3BF251" w14:textId="77777777" w:rsidR="00881A56" w:rsidRPr="0042480A" w:rsidRDefault="00881A56" w:rsidP="00881A56">
      <w:pPr>
        <w:numPr>
          <w:ilvl w:val="0"/>
          <w:numId w:val="11"/>
        </w:numPr>
        <w:spacing w:after="137" w:line="259" w:lineRule="auto"/>
        <w:ind w:right="119" w:hanging="365"/>
        <w:rPr>
          <w:rFonts w:ascii="Century Gothic" w:hAnsi="Century Gothic"/>
          <w:szCs w:val="22"/>
        </w:rPr>
      </w:pPr>
      <w:r w:rsidRPr="0042480A">
        <w:rPr>
          <w:rFonts w:ascii="Century Gothic" w:hAnsi="Century Gothic" w:cs="Tahoma"/>
          <w:szCs w:val="22"/>
        </w:rPr>
        <w:t xml:space="preserve">Nie </w:t>
      </w:r>
      <w:r w:rsidRPr="0042480A">
        <w:rPr>
          <w:rFonts w:ascii="Century Gothic" w:hAnsi="Century Gothic"/>
          <w:szCs w:val="22"/>
        </w:rPr>
        <w:t>przysługuje</w:t>
      </w:r>
      <w:r w:rsidRPr="0042480A">
        <w:rPr>
          <w:rFonts w:ascii="Century Gothic" w:hAnsi="Century Gothic" w:cs="Tahoma"/>
          <w:szCs w:val="22"/>
        </w:rPr>
        <w:t xml:space="preserve"> Pani/Panu: </w:t>
      </w:r>
    </w:p>
    <w:p w14:paraId="15CBCED7" w14:textId="77777777" w:rsidR="00881A56" w:rsidRPr="0042480A" w:rsidRDefault="00881A56" w:rsidP="00881A56">
      <w:pPr>
        <w:numPr>
          <w:ilvl w:val="1"/>
          <w:numId w:val="11"/>
        </w:numPr>
        <w:spacing w:after="137" w:line="259" w:lineRule="auto"/>
        <w:ind w:hanging="360"/>
        <w:jc w:val="both"/>
        <w:rPr>
          <w:rFonts w:ascii="Century Gothic" w:hAnsi="Century Gothic"/>
          <w:szCs w:val="22"/>
        </w:rPr>
      </w:pPr>
      <w:r w:rsidRPr="0042480A">
        <w:rPr>
          <w:rFonts w:ascii="Century Gothic" w:hAnsi="Century Gothic" w:cs="Tahoma"/>
          <w:szCs w:val="22"/>
        </w:rPr>
        <w:t xml:space="preserve">w </w:t>
      </w:r>
      <w:r w:rsidRPr="0042480A">
        <w:rPr>
          <w:rFonts w:ascii="Century Gothic" w:hAnsi="Century Gothic"/>
          <w:szCs w:val="22"/>
        </w:rPr>
        <w:t>związku</w:t>
      </w:r>
      <w:r w:rsidRPr="0042480A">
        <w:rPr>
          <w:rFonts w:ascii="Century Gothic" w:hAnsi="Century Gothic" w:cs="Tahoma"/>
          <w:szCs w:val="22"/>
        </w:rPr>
        <w:t xml:space="preserve"> z art. 17 ust. 3 lit. b, d lub e RODO prawo do </w:t>
      </w:r>
      <w:r w:rsidRPr="0042480A">
        <w:rPr>
          <w:rFonts w:ascii="Century Gothic" w:hAnsi="Century Gothic"/>
          <w:szCs w:val="22"/>
        </w:rPr>
        <w:t>usunięcia</w:t>
      </w:r>
      <w:r w:rsidRPr="0042480A">
        <w:rPr>
          <w:rFonts w:ascii="Century Gothic" w:hAnsi="Century Gothic" w:cs="Tahoma"/>
          <w:szCs w:val="22"/>
        </w:rPr>
        <w:t xml:space="preserve"> danych osobowych; </w:t>
      </w:r>
    </w:p>
    <w:p w14:paraId="46CAD789" w14:textId="77777777" w:rsidR="00881A56" w:rsidRPr="0042480A" w:rsidRDefault="00881A56" w:rsidP="00881A56">
      <w:pPr>
        <w:numPr>
          <w:ilvl w:val="1"/>
          <w:numId w:val="11"/>
        </w:numPr>
        <w:spacing w:after="137" w:line="259" w:lineRule="auto"/>
        <w:ind w:hanging="360"/>
        <w:jc w:val="both"/>
        <w:rPr>
          <w:rFonts w:ascii="Century Gothic" w:hAnsi="Century Gothic"/>
          <w:szCs w:val="22"/>
        </w:rPr>
      </w:pPr>
      <w:r w:rsidRPr="0042480A">
        <w:rPr>
          <w:rFonts w:ascii="Century Gothic" w:hAnsi="Century Gothic" w:cs="Tahoma"/>
          <w:szCs w:val="22"/>
        </w:rPr>
        <w:t xml:space="preserve">prawo do przenoszenia danych osobowych, o </w:t>
      </w:r>
      <w:r w:rsidRPr="0042480A">
        <w:rPr>
          <w:rFonts w:ascii="Century Gothic" w:hAnsi="Century Gothic"/>
          <w:szCs w:val="22"/>
        </w:rPr>
        <w:t>którym</w:t>
      </w:r>
      <w:r w:rsidRPr="0042480A">
        <w:rPr>
          <w:rFonts w:ascii="Century Gothic" w:hAnsi="Century Gothic" w:cs="Tahoma"/>
          <w:szCs w:val="22"/>
        </w:rPr>
        <w:t xml:space="preserve"> mowa w art. 20 RODO; </w:t>
      </w:r>
    </w:p>
    <w:p w14:paraId="6EBB7CE8" w14:textId="77777777" w:rsidR="00881A56" w:rsidRPr="0042480A" w:rsidRDefault="00881A56" w:rsidP="00881A56">
      <w:pPr>
        <w:numPr>
          <w:ilvl w:val="1"/>
          <w:numId w:val="11"/>
        </w:numPr>
        <w:spacing w:after="0" w:line="356" w:lineRule="auto"/>
        <w:ind w:hanging="360"/>
        <w:jc w:val="both"/>
        <w:rPr>
          <w:rFonts w:ascii="Century Gothic" w:hAnsi="Century Gothic"/>
          <w:szCs w:val="22"/>
        </w:rPr>
      </w:pPr>
      <w:r w:rsidRPr="0042480A">
        <w:rPr>
          <w:rFonts w:ascii="Century Gothic" w:hAnsi="Century Gothic" w:cs="Tahoma"/>
          <w:szCs w:val="22"/>
        </w:rPr>
        <w:t xml:space="preserve">na podstawie art. 21 RODO prawo sprzeciwu, wobec przetwarzania danych </w:t>
      </w:r>
      <w:r w:rsidRPr="0042480A">
        <w:rPr>
          <w:rFonts w:ascii="Century Gothic" w:hAnsi="Century Gothic"/>
          <w:szCs w:val="22"/>
        </w:rPr>
        <w:t xml:space="preserve">osobowych, gdyż podstawą prawną przetwarzania Pani/Pana danych osobowych jest </w:t>
      </w:r>
      <w:r w:rsidRPr="0042480A">
        <w:rPr>
          <w:rFonts w:ascii="Century Gothic" w:hAnsi="Century Gothic" w:cs="Tahoma"/>
          <w:szCs w:val="22"/>
        </w:rPr>
        <w:t xml:space="preserve">art. 6 ust. 1 lit. f RODO. </w:t>
      </w:r>
    </w:p>
    <w:p w14:paraId="29B3BDD4" w14:textId="77777777" w:rsidR="00881A56" w:rsidRPr="0042480A" w:rsidRDefault="00881A56" w:rsidP="00881A56">
      <w:pPr>
        <w:spacing w:after="108" w:line="259" w:lineRule="auto"/>
        <w:ind w:left="0" w:firstLine="0"/>
        <w:rPr>
          <w:rFonts w:ascii="Century Gothic" w:hAnsi="Century Gothic"/>
          <w:szCs w:val="22"/>
        </w:rPr>
      </w:pPr>
      <w:r w:rsidRPr="0042480A">
        <w:rPr>
          <w:rFonts w:ascii="Century Gothic" w:hAnsi="Century Gothic" w:cs="Tahoma"/>
          <w:szCs w:val="22"/>
        </w:rPr>
        <w:t xml:space="preserve"> </w:t>
      </w:r>
    </w:p>
    <w:p w14:paraId="6F8636EB" w14:textId="77777777" w:rsidR="00881A56" w:rsidRPr="0042480A" w:rsidRDefault="00881A56" w:rsidP="00881A56">
      <w:pPr>
        <w:spacing w:after="139" w:line="259" w:lineRule="auto"/>
        <w:ind w:left="-5" w:right="7" w:hanging="10"/>
        <w:rPr>
          <w:rFonts w:ascii="Century Gothic" w:hAnsi="Century Gothic"/>
          <w:szCs w:val="22"/>
        </w:rPr>
      </w:pPr>
      <w:r w:rsidRPr="0042480A">
        <w:rPr>
          <w:rFonts w:ascii="Century Gothic" w:hAnsi="Century Gothic" w:cs="Tahoma"/>
          <w:b/>
          <w:szCs w:val="22"/>
        </w:rPr>
        <w:lastRenderedPageBreak/>
        <w:t xml:space="preserve">Załączniki : </w:t>
      </w:r>
    </w:p>
    <w:p w14:paraId="0AF5CB76" w14:textId="77777777" w:rsidR="00881A56" w:rsidRPr="0042480A" w:rsidRDefault="00881A56" w:rsidP="00881A56">
      <w:pPr>
        <w:numPr>
          <w:ilvl w:val="0"/>
          <w:numId w:val="12"/>
        </w:numPr>
        <w:spacing w:after="140" w:line="259" w:lineRule="auto"/>
        <w:ind w:right="119" w:hanging="360"/>
        <w:rPr>
          <w:rFonts w:ascii="Century Gothic" w:hAnsi="Century Gothic"/>
          <w:szCs w:val="22"/>
        </w:rPr>
      </w:pPr>
      <w:r w:rsidRPr="0042480A">
        <w:rPr>
          <w:rFonts w:ascii="Century Gothic" w:hAnsi="Century Gothic"/>
          <w:szCs w:val="22"/>
        </w:rPr>
        <w:t>Załącznik nr 1 do Zapytania ofertowego –</w:t>
      </w:r>
      <w:r w:rsidRPr="0042480A">
        <w:rPr>
          <w:rFonts w:ascii="Century Gothic" w:hAnsi="Century Gothic" w:cs="Tahoma"/>
          <w:szCs w:val="22"/>
        </w:rPr>
        <w:t xml:space="preserve"> </w:t>
      </w:r>
      <w:r w:rsidRPr="0042480A">
        <w:rPr>
          <w:rFonts w:ascii="Century Gothic" w:hAnsi="Century Gothic"/>
          <w:szCs w:val="22"/>
        </w:rPr>
        <w:t>Opis Przedmiotu Zamówienia</w:t>
      </w:r>
      <w:r w:rsidRPr="0042480A">
        <w:rPr>
          <w:rFonts w:ascii="Century Gothic" w:hAnsi="Century Gothic" w:cs="Tahoma"/>
          <w:szCs w:val="22"/>
        </w:rPr>
        <w:t xml:space="preserve">. </w:t>
      </w:r>
    </w:p>
    <w:p w14:paraId="128B2B89" w14:textId="77777777" w:rsidR="00881A56" w:rsidRPr="0042480A" w:rsidRDefault="00881A56" w:rsidP="00881A56">
      <w:pPr>
        <w:numPr>
          <w:ilvl w:val="0"/>
          <w:numId w:val="12"/>
        </w:numPr>
        <w:spacing w:after="140" w:line="259" w:lineRule="auto"/>
        <w:ind w:right="119" w:hanging="360"/>
        <w:rPr>
          <w:rFonts w:ascii="Century Gothic" w:hAnsi="Century Gothic"/>
          <w:szCs w:val="22"/>
        </w:rPr>
      </w:pPr>
      <w:r w:rsidRPr="0042480A">
        <w:rPr>
          <w:rFonts w:ascii="Century Gothic" w:hAnsi="Century Gothic"/>
          <w:szCs w:val="22"/>
        </w:rPr>
        <w:t>Załącznik nr 2 do zapytania ofertowego –</w:t>
      </w:r>
      <w:r w:rsidRPr="0042480A">
        <w:rPr>
          <w:rFonts w:ascii="Century Gothic" w:hAnsi="Century Gothic" w:cs="Tahoma"/>
          <w:szCs w:val="22"/>
        </w:rPr>
        <w:t xml:space="preserve"> Projekt Umowy. </w:t>
      </w:r>
    </w:p>
    <w:p w14:paraId="0011ED0E" w14:textId="77777777" w:rsidR="00881A56" w:rsidRPr="0042480A" w:rsidRDefault="00881A56" w:rsidP="00881A56">
      <w:pPr>
        <w:numPr>
          <w:ilvl w:val="0"/>
          <w:numId w:val="12"/>
        </w:numPr>
        <w:spacing w:after="109" w:line="259" w:lineRule="auto"/>
        <w:ind w:right="119" w:hanging="360"/>
        <w:rPr>
          <w:rFonts w:ascii="Century Gothic" w:hAnsi="Century Gothic"/>
          <w:szCs w:val="22"/>
        </w:rPr>
      </w:pPr>
      <w:r w:rsidRPr="0042480A">
        <w:rPr>
          <w:rFonts w:ascii="Century Gothic" w:hAnsi="Century Gothic"/>
          <w:szCs w:val="22"/>
        </w:rPr>
        <w:t>Załącznik nr 3 do Zapytania ofertowego –</w:t>
      </w:r>
      <w:r w:rsidRPr="0042480A">
        <w:rPr>
          <w:rFonts w:ascii="Century Gothic" w:hAnsi="Century Gothic" w:cs="Tahoma"/>
          <w:szCs w:val="22"/>
        </w:rPr>
        <w:t xml:space="preserve"> Formularz oferty.  </w:t>
      </w:r>
    </w:p>
    <w:p w14:paraId="4ABFF419" w14:textId="77777777" w:rsidR="00881A56" w:rsidRPr="0042480A" w:rsidRDefault="00881A56" w:rsidP="00881A56">
      <w:pPr>
        <w:spacing w:after="93" w:line="259" w:lineRule="auto"/>
        <w:ind w:left="0" w:firstLine="0"/>
        <w:jc w:val="right"/>
        <w:rPr>
          <w:rFonts w:ascii="Century Gothic" w:hAnsi="Century Gothic"/>
          <w:szCs w:val="22"/>
        </w:rPr>
      </w:pPr>
      <w:r w:rsidRPr="0042480A">
        <w:rPr>
          <w:rFonts w:ascii="Century Gothic" w:hAnsi="Century Gothic" w:cs="Tahoma"/>
          <w:szCs w:val="22"/>
        </w:rPr>
        <w:t xml:space="preserve"> </w:t>
      </w:r>
    </w:p>
    <w:p w14:paraId="7C5BD391" w14:textId="77777777" w:rsidR="002D323A" w:rsidRPr="0042480A" w:rsidRDefault="002D323A" w:rsidP="00881A56">
      <w:pPr>
        <w:spacing w:after="93" w:line="259" w:lineRule="auto"/>
        <w:ind w:left="10" w:right="56" w:hanging="10"/>
        <w:jc w:val="right"/>
        <w:rPr>
          <w:rFonts w:ascii="Century Gothic" w:hAnsi="Century Gothic"/>
          <w:szCs w:val="22"/>
        </w:rPr>
      </w:pPr>
    </w:p>
    <w:p w14:paraId="41043DE6" w14:textId="4AB77DA4" w:rsidR="00881A56" w:rsidRPr="0042480A" w:rsidRDefault="00881A56" w:rsidP="00881A56">
      <w:pPr>
        <w:spacing w:after="93" w:line="259" w:lineRule="auto"/>
        <w:ind w:left="10" w:right="56" w:hanging="10"/>
        <w:jc w:val="right"/>
        <w:rPr>
          <w:rFonts w:ascii="Century Gothic" w:hAnsi="Century Gothic"/>
          <w:szCs w:val="22"/>
        </w:rPr>
      </w:pPr>
      <w:r w:rsidRPr="0042480A">
        <w:rPr>
          <w:rFonts w:ascii="Century Gothic" w:hAnsi="Century Gothic"/>
          <w:szCs w:val="22"/>
        </w:rPr>
        <w:t>Zapraszam do złożenia oferty,</w:t>
      </w:r>
      <w:r w:rsidRPr="0042480A">
        <w:rPr>
          <w:rFonts w:ascii="Century Gothic" w:hAnsi="Century Gothic" w:cs="Tahoma"/>
          <w:szCs w:val="22"/>
        </w:rPr>
        <w:t xml:space="preserve"> </w:t>
      </w:r>
    </w:p>
    <w:p w14:paraId="5DEC5774" w14:textId="77777777" w:rsidR="00881A56" w:rsidRPr="0042480A" w:rsidRDefault="00881A56" w:rsidP="00881A56">
      <w:pPr>
        <w:spacing w:after="93" w:line="259" w:lineRule="auto"/>
        <w:ind w:left="10" w:right="56" w:hanging="10"/>
        <w:jc w:val="right"/>
        <w:rPr>
          <w:rFonts w:ascii="Century Gothic" w:hAnsi="Century Gothic" w:cs="Tahoma"/>
          <w:b/>
          <w:szCs w:val="22"/>
        </w:rPr>
      </w:pPr>
      <w:r w:rsidRPr="0042480A">
        <w:rPr>
          <w:rFonts w:ascii="Century Gothic" w:hAnsi="Century Gothic" w:cs="Tahoma"/>
          <w:b/>
          <w:szCs w:val="22"/>
        </w:rPr>
        <w:t>Zygmunt Klimczuk</w:t>
      </w:r>
    </w:p>
    <w:p w14:paraId="2ED52737" w14:textId="76FBDB86" w:rsidR="00881A56" w:rsidRPr="0042480A" w:rsidRDefault="00881A56" w:rsidP="00881A56">
      <w:pPr>
        <w:spacing w:after="93" w:line="259" w:lineRule="auto"/>
        <w:ind w:left="10" w:right="56" w:hanging="10"/>
        <w:jc w:val="right"/>
        <w:rPr>
          <w:rFonts w:ascii="Century Gothic" w:hAnsi="Century Gothic"/>
          <w:szCs w:val="22"/>
        </w:rPr>
      </w:pPr>
      <w:r w:rsidRPr="0042480A">
        <w:rPr>
          <w:rFonts w:ascii="Century Gothic" w:hAnsi="Century Gothic" w:cs="Tahoma"/>
          <w:b/>
          <w:szCs w:val="22"/>
        </w:rPr>
        <w:t>PCM-Zygmunt Klimczuk</w:t>
      </w:r>
      <w:r w:rsidRPr="0042480A">
        <w:rPr>
          <w:rFonts w:ascii="Century Gothic" w:hAnsi="Century Gothic" w:cs="Tahoma"/>
          <w:szCs w:val="22"/>
        </w:rPr>
        <w:t xml:space="preserve"> </w:t>
      </w:r>
    </w:p>
    <w:p w14:paraId="1644F65E" w14:textId="77777777" w:rsidR="006C74FA" w:rsidRPr="0042480A" w:rsidRDefault="006C74FA">
      <w:pPr>
        <w:rPr>
          <w:rFonts w:ascii="Century Gothic" w:hAnsi="Century Gothic"/>
          <w:szCs w:val="22"/>
        </w:rPr>
      </w:pPr>
    </w:p>
    <w:sectPr w:rsidR="006C74FA" w:rsidRPr="0042480A" w:rsidSect="00881A56">
      <w:headerReference w:type="even" r:id="rId21"/>
      <w:headerReference w:type="default" r:id="rId22"/>
      <w:footerReference w:type="even" r:id="rId23"/>
      <w:footerReference w:type="default" r:id="rId24"/>
      <w:headerReference w:type="first" r:id="rId25"/>
      <w:footerReference w:type="first" r:id="rId26"/>
      <w:pgSz w:w="11921" w:h="16841"/>
      <w:pgMar w:top="1931" w:right="1291" w:bottom="1282" w:left="1416" w:header="571" w:footer="10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6567CB" w14:textId="77777777" w:rsidR="0069004E" w:rsidRDefault="0069004E">
      <w:pPr>
        <w:spacing w:after="0" w:line="240" w:lineRule="auto"/>
      </w:pPr>
      <w:r>
        <w:separator/>
      </w:r>
    </w:p>
  </w:endnote>
  <w:endnote w:type="continuationSeparator" w:id="0">
    <w:p w14:paraId="0791E0E5" w14:textId="77777777" w:rsidR="0069004E" w:rsidRDefault="006900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CB2B0" w14:textId="77777777" w:rsidR="006C74FA" w:rsidRDefault="00000000">
    <w:pPr>
      <w:tabs>
        <w:tab w:val="right" w:pos="9214"/>
      </w:tabs>
      <w:spacing w:after="0" w:line="259" w:lineRule="auto"/>
      <w:ind w:left="0" w:firstLine="0"/>
    </w:pPr>
    <w:r>
      <w:rPr>
        <w:rFonts w:ascii="Arial" w:eastAsia="Arial" w:hAnsi="Arial" w:cs="Arial"/>
        <w:sz w:val="20"/>
      </w:rPr>
      <w:t xml:space="preserve"> </w:t>
    </w:r>
    <w:r>
      <w:rPr>
        <w:rFonts w:ascii="Arial" w:eastAsia="Arial" w:hAnsi="Arial" w:cs="Arial"/>
        <w:sz w:val="20"/>
      </w:rPr>
      <w:tab/>
    </w:r>
    <w:r>
      <w:fldChar w:fldCharType="begin"/>
    </w:r>
    <w:r>
      <w:instrText xml:space="preserve"> PAGE   \* MERGEFORMAT </w:instrText>
    </w:r>
    <w:r>
      <w:fldChar w:fldCharType="separate"/>
    </w:r>
    <w:r>
      <w:rPr>
        <w:rFonts w:cs="Tahoma"/>
        <w:sz w:val="18"/>
      </w:rPr>
      <w:t>1</w:t>
    </w:r>
    <w:r>
      <w:rPr>
        <w:rFonts w:cs="Tahoma"/>
        <w:sz w:val="18"/>
      </w:rPr>
      <w:fldChar w:fldCharType="end"/>
    </w:r>
    <w:r>
      <w:rPr>
        <w:rFonts w:cs="Tahoma"/>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C2B77" w14:textId="77777777" w:rsidR="006C74FA" w:rsidRDefault="00000000">
    <w:pPr>
      <w:tabs>
        <w:tab w:val="right" w:pos="9214"/>
      </w:tabs>
      <w:spacing w:after="0" w:line="259" w:lineRule="auto"/>
      <w:ind w:left="0" w:firstLine="0"/>
    </w:pPr>
    <w:r>
      <w:rPr>
        <w:rFonts w:ascii="Arial" w:eastAsia="Arial" w:hAnsi="Arial" w:cs="Arial"/>
        <w:sz w:val="20"/>
      </w:rPr>
      <w:t xml:space="preserve"> </w:t>
    </w:r>
    <w:r>
      <w:rPr>
        <w:rFonts w:ascii="Arial" w:eastAsia="Arial" w:hAnsi="Arial" w:cs="Arial"/>
        <w:sz w:val="20"/>
      </w:rPr>
      <w:tab/>
    </w:r>
    <w:r>
      <w:fldChar w:fldCharType="begin"/>
    </w:r>
    <w:r>
      <w:instrText xml:space="preserve"> PAGE   \* MERGEFORMAT </w:instrText>
    </w:r>
    <w:r>
      <w:fldChar w:fldCharType="separate"/>
    </w:r>
    <w:r>
      <w:rPr>
        <w:rFonts w:cs="Tahoma"/>
        <w:sz w:val="18"/>
      </w:rPr>
      <w:t>1</w:t>
    </w:r>
    <w:r>
      <w:rPr>
        <w:rFonts w:cs="Tahoma"/>
        <w:sz w:val="18"/>
      </w:rPr>
      <w:fldChar w:fldCharType="end"/>
    </w:r>
    <w:r>
      <w:rPr>
        <w:rFonts w:cs="Tahoma"/>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E1F790" w14:textId="77777777" w:rsidR="006C74FA" w:rsidRDefault="00000000">
    <w:pPr>
      <w:tabs>
        <w:tab w:val="right" w:pos="9214"/>
      </w:tabs>
      <w:spacing w:after="0" w:line="259" w:lineRule="auto"/>
      <w:ind w:left="0" w:firstLine="0"/>
    </w:pPr>
    <w:r>
      <w:rPr>
        <w:rFonts w:ascii="Arial" w:eastAsia="Arial" w:hAnsi="Arial" w:cs="Arial"/>
        <w:sz w:val="20"/>
      </w:rPr>
      <w:t xml:space="preserve"> </w:t>
    </w:r>
    <w:r>
      <w:rPr>
        <w:rFonts w:ascii="Arial" w:eastAsia="Arial" w:hAnsi="Arial" w:cs="Arial"/>
        <w:sz w:val="20"/>
      </w:rPr>
      <w:tab/>
    </w:r>
    <w:r>
      <w:fldChar w:fldCharType="begin"/>
    </w:r>
    <w:r>
      <w:instrText xml:space="preserve"> PAGE   \* MERGEFORMAT </w:instrText>
    </w:r>
    <w:r>
      <w:fldChar w:fldCharType="separate"/>
    </w:r>
    <w:r>
      <w:rPr>
        <w:rFonts w:cs="Tahoma"/>
        <w:sz w:val="18"/>
      </w:rPr>
      <w:t>1</w:t>
    </w:r>
    <w:r>
      <w:rPr>
        <w:rFonts w:cs="Tahoma"/>
        <w:sz w:val="18"/>
      </w:rPr>
      <w:fldChar w:fldCharType="end"/>
    </w:r>
    <w:r>
      <w:rPr>
        <w:rFonts w:cs="Tahoma"/>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D70C80" w14:textId="77777777" w:rsidR="0069004E" w:rsidRDefault="0069004E">
      <w:pPr>
        <w:spacing w:after="0" w:line="240" w:lineRule="auto"/>
      </w:pPr>
      <w:r>
        <w:separator/>
      </w:r>
    </w:p>
  </w:footnote>
  <w:footnote w:type="continuationSeparator" w:id="0">
    <w:p w14:paraId="1D984709" w14:textId="77777777" w:rsidR="0069004E" w:rsidRDefault="006900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82E6E" w14:textId="77777777" w:rsidR="006C74FA" w:rsidRDefault="00000000">
    <w:pPr>
      <w:spacing w:after="0" w:line="259" w:lineRule="auto"/>
      <w:ind w:left="0" w:firstLine="0"/>
    </w:pPr>
    <w:r>
      <w:rPr>
        <w:noProof/>
      </w:rPr>
      <w:drawing>
        <wp:anchor distT="0" distB="0" distL="114300" distR="114300" simplePos="0" relativeHeight="251656704" behindDoc="0" locked="0" layoutInCell="1" allowOverlap="0" wp14:anchorId="10A264E1" wp14:editId="4104D039">
          <wp:simplePos x="0" y="0"/>
          <wp:positionH relativeFrom="page">
            <wp:posOffset>918845</wp:posOffset>
          </wp:positionH>
          <wp:positionV relativeFrom="page">
            <wp:posOffset>469264</wp:posOffset>
          </wp:positionV>
          <wp:extent cx="5753100" cy="361950"/>
          <wp:effectExtent l="0" t="0" r="0" b="0"/>
          <wp:wrapSquare wrapText="bothSides"/>
          <wp:docPr id="842" name="Picture 842"/>
          <wp:cNvGraphicFramePr/>
          <a:graphic xmlns:a="http://schemas.openxmlformats.org/drawingml/2006/main">
            <a:graphicData uri="http://schemas.openxmlformats.org/drawingml/2006/picture">
              <pic:pic xmlns:pic="http://schemas.openxmlformats.org/drawingml/2006/picture">
                <pic:nvPicPr>
                  <pic:cNvPr id="842" name="Picture 842"/>
                  <pic:cNvPicPr/>
                </pic:nvPicPr>
                <pic:blipFill>
                  <a:blip r:embed="rId1"/>
                  <a:stretch>
                    <a:fillRect/>
                  </a:stretch>
                </pic:blipFill>
                <pic:spPr>
                  <a:xfrm>
                    <a:off x="0" y="0"/>
                    <a:ext cx="5753100" cy="361950"/>
                  </a:xfrm>
                  <a:prstGeom prst="rect">
                    <a:avLst/>
                  </a:prstGeom>
                </pic:spPr>
              </pic:pic>
            </a:graphicData>
          </a:graphic>
        </wp:anchor>
      </w:drawing>
    </w:r>
    <w:r>
      <w:rPr>
        <w:rFonts w:ascii="Arial" w:eastAsia="Arial" w:hAnsi="Arial" w:cs="Arial"/>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4F54B" w14:textId="77777777" w:rsidR="006C74FA" w:rsidRDefault="00000000">
    <w:pPr>
      <w:spacing w:after="0" w:line="259" w:lineRule="auto"/>
      <w:ind w:left="0" w:firstLine="0"/>
    </w:pPr>
    <w:r>
      <w:rPr>
        <w:noProof/>
      </w:rPr>
      <w:drawing>
        <wp:anchor distT="0" distB="0" distL="114300" distR="114300" simplePos="0" relativeHeight="251658752" behindDoc="0" locked="0" layoutInCell="1" allowOverlap="0" wp14:anchorId="6BA80DB3" wp14:editId="2922845D">
          <wp:simplePos x="0" y="0"/>
          <wp:positionH relativeFrom="page">
            <wp:posOffset>918845</wp:posOffset>
          </wp:positionH>
          <wp:positionV relativeFrom="page">
            <wp:posOffset>469264</wp:posOffset>
          </wp:positionV>
          <wp:extent cx="5753100" cy="361950"/>
          <wp:effectExtent l="0" t="0" r="0" b="0"/>
          <wp:wrapSquare wrapText="bothSides"/>
          <wp:docPr id="1267811956" name="Picture 842"/>
          <wp:cNvGraphicFramePr/>
          <a:graphic xmlns:a="http://schemas.openxmlformats.org/drawingml/2006/main">
            <a:graphicData uri="http://schemas.openxmlformats.org/drawingml/2006/picture">
              <pic:pic xmlns:pic="http://schemas.openxmlformats.org/drawingml/2006/picture">
                <pic:nvPicPr>
                  <pic:cNvPr id="842" name="Picture 842"/>
                  <pic:cNvPicPr/>
                </pic:nvPicPr>
                <pic:blipFill>
                  <a:blip r:embed="rId1"/>
                  <a:stretch>
                    <a:fillRect/>
                  </a:stretch>
                </pic:blipFill>
                <pic:spPr>
                  <a:xfrm>
                    <a:off x="0" y="0"/>
                    <a:ext cx="5753100" cy="361950"/>
                  </a:xfrm>
                  <a:prstGeom prst="rect">
                    <a:avLst/>
                  </a:prstGeom>
                </pic:spPr>
              </pic:pic>
            </a:graphicData>
          </a:graphic>
        </wp:anchor>
      </w:drawing>
    </w:r>
    <w:r>
      <w:rPr>
        <w:rFonts w:ascii="Arial" w:eastAsia="Arial" w:hAnsi="Arial" w:cs="Arial"/>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7BAA72" w14:textId="77777777" w:rsidR="006C74FA" w:rsidRDefault="00000000">
    <w:pPr>
      <w:spacing w:after="0" w:line="259" w:lineRule="auto"/>
      <w:ind w:left="0" w:firstLine="0"/>
    </w:pPr>
    <w:r>
      <w:rPr>
        <w:noProof/>
      </w:rPr>
      <w:drawing>
        <wp:anchor distT="0" distB="0" distL="114300" distR="114300" simplePos="0" relativeHeight="251657728" behindDoc="0" locked="0" layoutInCell="1" allowOverlap="0" wp14:anchorId="2A1DF652" wp14:editId="5A7F7CC2">
          <wp:simplePos x="0" y="0"/>
          <wp:positionH relativeFrom="page">
            <wp:posOffset>918845</wp:posOffset>
          </wp:positionH>
          <wp:positionV relativeFrom="page">
            <wp:posOffset>469264</wp:posOffset>
          </wp:positionV>
          <wp:extent cx="5753100" cy="361950"/>
          <wp:effectExtent l="0" t="0" r="0" b="0"/>
          <wp:wrapSquare wrapText="bothSides"/>
          <wp:docPr id="1369834" name="Picture 842"/>
          <wp:cNvGraphicFramePr/>
          <a:graphic xmlns:a="http://schemas.openxmlformats.org/drawingml/2006/main">
            <a:graphicData uri="http://schemas.openxmlformats.org/drawingml/2006/picture">
              <pic:pic xmlns:pic="http://schemas.openxmlformats.org/drawingml/2006/picture">
                <pic:nvPicPr>
                  <pic:cNvPr id="842" name="Picture 842"/>
                  <pic:cNvPicPr/>
                </pic:nvPicPr>
                <pic:blipFill>
                  <a:blip r:embed="rId1"/>
                  <a:stretch>
                    <a:fillRect/>
                  </a:stretch>
                </pic:blipFill>
                <pic:spPr>
                  <a:xfrm>
                    <a:off x="0" y="0"/>
                    <a:ext cx="5753100" cy="361950"/>
                  </a:xfrm>
                  <a:prstGeom prst="rect">
                    <a:avLst/>
                  </a:prstGeom>
                </pic:spPr>
              </pic:pic>
            </a:graphicData>
          </a:graphic>
        </wp:anchor>
      </w:drawing>
    </w:r>
    <w:r>
      <w:rPr>
        <w:rFonts w:ascii="Arial" w:eastAsia="Arial" w:hAnsi="Arial" w:cs="Arial"/>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412BB8"/>
    <w:multiLevelType w:val="hybridMultilevel"/>
    <w:tmpl w:val="FDFC79C8"/>
    <w:lvl w:ilvl="0" w:tplc="6C7C6E88">
      <w:start w:val="1"/>
      <w:numFmt w:val="decimal"/>
      <w:lvlText w:val="%1."/>
      <w:lvlJc w:val="left"/>
      <w:pPr>
        <w:ind w:left="3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ED26600E">
      <w:start w:val="1"/>
      <w:numFmt w:val="decimal"/>
      <w:lvlText w:val="%2)"/>
      <w:lvlJc w:val="left"/>
      <w:pPr>
        <w:ind w:left="71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6F742FEA">
      <w:start w:val="1"/>
      <w:numFmt w:val="lowerRoman"/>
      <w:lvlText w:val="%3"/>
      <w:lvlJc w:val="left"/>
      <w:pPr>
        <w:ind w:left="143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95FC7242">
      <w:start w:val="1"/>
      <w:numFmt w:val="decimal"/>
      <w:lvlText w:val="%4"/>
      <w:lvlJc w:val="left"/>
      <w:pPr>
        <w:ind w:left="215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D986932C">
      <w:start w:val="1"/>
      <w:numFmt w:val="lowerLetter"/>
      <w:lvlText w:val="%5"/>
      <w:lvlJc w:val="left"/>
      <w:pPr>
        <w:ind w:left="287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861E99C8">
      <w:start w:val="1"/>
      <w:numFmt w:val="lowerRoman"/>
      <w:lvlText w:val="%6"/>
      <w:lvlJc w:val="left"/>
      <w:pPr>
        <w:ind w:left="359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2BDE2A60">
      <w:start w:val="1"/>
      <w:numFmt w:val="decimal"/>
      <w:lvlText w:val="%7"/>
      <w:lvlJc w:val="left"/>
      <w:pPr>
        <w:ind w:left="431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F7C270B0">
      <w:start w:val="1"/>
      <w:numFmt w:val="lowerLetter"/>
      <w:lvlText w:val="%8"/>
      <w:lvlJc w:val="left"/>
      <w:pPr>
        <w:ind w:left="503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99C8F20A">
      <w:start w:val="1"/>
      <w:numFmt w:val="lowerRoman"/>
      <w:lvlText w:val="%9"/>
      <w:lvlJc w:val="left"/>
      <w:pPr>
        <w:ind w:left="575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26606098"/>
    <w:multiLevelType w:val="hybridMultilevel"/>
    <w:tmpl w:val="DA30E206"/>
    <w:lvl w:ilvl="0" w:tplc="84927034">
      <w:start w:val="1"/>
      <w:numFmt w:val="decimal"/>
      <w:lvlText w:val="%1"/>
      <w:lvlJc w:val="left"/>
      <w:pPr>
        <w:ind w:left="3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F54E7568">
      <w:start w:val="1"/>
      <w:numFmt w:val="lowerLetter"/>
      <w:lvlText w:val="%2)"/>
      <w:lvlJc w:val="left"/>
      <w:pPr>
        <w:ind w:left="728"/>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A8425D34">
      <w:start w:val="1"/>
      <w:numFmt w:val="lowerRoman"/>
      <w:lvlText w:val="%3"/>
      <w:lvlJc w:val="left"/>
      <w:pPr>
        <w:ind w:left="14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F3884F56">
      <w:start w:val="1"/>
      <w:numFmt w:val="decimal"/>
      <w:lvlText w:val="%4"/>
      <w:lvlJc w:val="left"/>
      <w:pPr>
        <w:ind w:left="21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28FCAE1A">
      <w:start w:val="1"/>
      <w:numFmt w:val="lowerLetter"/>
      <w:lvlText w:val="%5"/>
      <w:lvlJc w:val="left"/>
      <w:pPr>
        <w:ind w:left="28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8BE09422">
      <w:start w:val="1"/>
      <w:numFmt w:val="lowerRoman"/>
      <w:lvlText w:val="%6"/>
      <w:lvlJc w:val="left"/>
      <w:pPr>
        <w:ind w:left="36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78DADC52">
      <w:start w:val="1"/>
      <w:numFmt w:val="decimal"/>
      <w:lvlText w:val="%7"/>
      <w:lvlJc w:val="left"/>
      <w:pPr>
        <w:ind w:left="43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CCE641B6">
      <w:start w:val="1"/>
      <w:numFmt w:val="lowerLetter"/>
      <w:lvlText w:val="%8"/>
      <w:lvlJc w:val="left"/>
      <w:pPr>
        <w:ind w:left="50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3DEE6316">
      <w:start w:val="1"/>
      <w:numFmt w:val="lowerRoman"/>
      <w:lvlText w:val="%9"/>
      <w:lvlJc w:val="left"/>
      <w:pPr>
        <w:ind w:left="57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99578FA"/>
    <w:multiLevelType w:val="hybridMultilevel"/>
    <w:tmpl w:val="E84A2662"/>
    <w:lvl w:ilvl="0" w:tplc="D1C65082">
      <w:start w:val="1"/>
      <w:numFmt w:val="decimal"/>
      <w:lvlText w:val="%1."/>
      <w:lvlJc w:val="left"/>
      <w:pPr>
        <w:ind w:left="36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15466244">
      <w:start w:val="1"/>
      <w:numFmt w:val="decimal"/>
      <w:lvlText w:val="%2)"/>
      <w:lvlJc w:val="left"/>
      <w:pPr>
        <w:ind w:left="705"/>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4C4EBB2C">
      <w:start w:val="1"/>
      <w:numFmt w:val="lowerRoman"/>
      <w:lvlText w:val="%3"/>
      <w:lvlJc w:val="left"/>
      <w:pPr>
        <w:ind w:left="14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355C6EE0">
      <w:start w:val="1"/>
      <w:numFmt w:val="decimal"/>
      <w:lvlText w:val="%4"/>
      <w:lvlJc w:val="left"/>
      <w:pPr>
        <w:ind w:left="21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0064514C">
      <w:start w:val="1"/>
      <w:numFmt w:val="lowerLetter"/>
      <w:lvlText w:val="%5"/>
      <w:lvlJc w:val="left"/>
      <w:pPr>
        <w:ind w:left="28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2E7E0276">
      <w:start w:val="1"/>
      <w:numFmt w:val="lowerRoman"/>
      <w:lvlText w:val="%6"/>
      <w:lvlJc w:val="left"/>
      <w:pPr>
        <w:ind w:left="36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AFB05DC2">
      <w:start w:val="1"/>
      <w:numFmt w:val="decimal"/>
      <w:lvlText w:val="%7"/>
      <w:lvlJc w:val="left"/>
      <w:pPr>
        <w:ind w:left="43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61E4D45C">
      <w:start w:val="1"/>
      <w:numFmt w:val="lowerLetter"/>
      <w:lvlText w:val="%8"/>
      <w:lvlJc w:val="left"/>
      <w:pPr>
        <w:ind w:left="50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52A86C4A">
      <w:start w:val="1"/>
      <w:numFmt w:val="lowerRoman"/>
      <w:lvlText w:val="%9"/>
      <w:lvlJc w:val="left"/>
      <w:pPr>
        <w:ind w:left="57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C183D0D"/>
    <w:multiLevelType w:val="hybridMultilevel"/>
    <w:tmpl w:val="CA281E74"/>
    <w:lvl w:ilvl="0" w:tplc="99C80BDA">
      <w:start w:val="1"/>
      <w:numFmt w:val="decimal"/>
      <w:lvlText w:val="%1."/>
      <w:lvlJc w:val="left"/>
      <w:pPr>
        <w:ind w:left="78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FBB87576">
      <w:start w:val="1"/>
      <w:numFmt w:val="lowerLetter"/>
      <w:lvlText w:val="%2)"/>
      <w:lvlJc w:val="left"/>
      <w:pPr>
        <w:ind w:left="71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A3021B90">
      <w:start w:val="1"/>
      <w:numFmt w:val="lowerRoman"/>
      <w:lvlText w:val="%3"/>
      <w:lvlJc w:val="left"/>
      <w:pPr>
        <w:ind w:left="14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A9BE4774">
      <w:start w:val="1"/>
      <w:numFmt w:val="decimal"/>
      <w:lvlText w:val="%4"/>
      <w:lvlJc w:val="left"/>
      <w:pPr>
        <w:ind w:left="21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A6987FC0">
      <w:start w:val="1"/>
      <w:numFmt w:val="lowerLetter"/>
      <w:lvlText w:val="%5"/>
      <w:lvlJc w:val="left"/>
      <w:pPr>
        <w:ind w:left="28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755EFE1E">
      <w:start w:val="1"/>
      <w:numFmt w:val="lowerRoman"/>
      <w:lvlText w:val="%6"/>
      <w:lvlJc w:val="left"/>
      <w:pPr>
        <w:ind w:left="36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4EBA924E">
      <w:start w:val="1"/>
      <w:numFmt w:val="decimal"/>
      <w:lvlText w:val="%7"/>
      <w:lvlJc w:val="left"/>
      <w:pPr>
        <w:ind w:left="43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5080BA06">
      <w:start w:val="1"/>
      <w:numFmt w:val="lowerLetter"/>
      <w:lvlText w:val="%8"/>
      <w:lvlJc w:val="left"/>
      <w:pPr>
        <w:ind w:left="50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14E859FC">
      <w:start w:val="1"/>
      <w:numFmt w:val="lowerRoman"/>
      <w:lvlText w:val="%9"/>
      <w:lvlJc w:val="left"/>
      <w:pPr>
        <w:ind w:left="57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C54183E"/>
    <w:multiLevelType w:val="hybridMultilevel"/>
    <w:tmpl w:val="8D1CCD28"/>
    <w:lvl w:ilvl="0" w:tplc="F72E4290">
      <w:start w:val="1"/>
      <w:numFmt w:val="decimal"/>
      <w:lvlText w:val="%1."/>
      <w:lvlJc w:val="left"/>
      <w:pPr>
        <w:ind w:left="3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1C5EBDA2">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7640010C">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A4E6A040">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673600D6">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5E22BD3A">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D05001F4">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6DE2DCD0">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982C5408">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4C1F7848"/>
    <w:multiLevelType w:val="hybridMultilevel"/>
    <w:tmpl w:val="460CB0FC"/>
    <w:lvl w:ilvl="0" w:tplc="5704B026">
      <w:start w:val="1"/>
      <w:numFmt w:val="decimal"/>
      <w:lvlText w:val="%1."/>
      <w:lvlJc w:val="left"/>
      <w:pPr>
        <w:ind w:left="3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35069EA0">
      <w:start w:val="1"/>
      <w:numFmt w:val="decimal"/>
      <w:lvlText w:val="%2)"/>
      <w:lvlJc w:val="left"/>
      <w:pPr>
        <w:ind w:left="7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ECE251BE">
      <w:start w:val="1"/>
      <w:numFmt w:val="lowerRoman"/>
      <w:lvlText w:val="%3"/>
      <w:lvlJc w:val="left"/>
      <w:pPr>
        <w:ind w:left="14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5C16104E">
      <w:start w:val="1"/>
      <w:numFmt w:val="decimal"/>
      <w:lvlText w:val="%4"/>
      <w:lvlJc w:val="left"/>
      <w:pPr>
        <w:ind w:left="21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E5F6BA3E">
      <w:start w:val="1"/>
      <w:numFmt w:val="lowerLetter"/>
      <w:lvlText w:val="%5"/>
      <w:lvlJc w:val="left"/>
      <w:pPr>
        <w:ind w:left="28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5E1CADC0">
      <w:start w:val="1"/>
      <w:numFmt w:val="lowerRoman"/>
      <w:lvlText w:val="%6"/>
      <w:lvlJc w:val="left"/>
      <w:pPr>
        <w:ind w:left="36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3B7ECB6E">
      <w:start w:val="1"/>
      <w:numFmt w:val="decimal"/>
      <w:lvlText w:val="%7"/>
      <w:lvlJc w:val="left"/>
      <w:pPr>
        <w:ind w:left="43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F306D2EC">
      <w:start w:val="1"/>
      <w:numFmt w:val="lowerLetter"/>
      <w:lvlText w:val="%8"/>
      <w:lvlJc w:val="left"/>
      <w:pPr>
        <w:ind w:left="50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5DE6941C">
      <w:start w:val="1"/>
      <w:numFmt w:val="lowerRoman"/>
      <w:lvlText w:val="%9"/>
      <w:lvlJc w:val="left"/>
      <w:pPr>
        <w:ind w:left="57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E3761CC"/>
    <w:multiLevelType w:val="hybridMultilevel"/>
    <w:tmpl w:val="522CF7B6"/>
    <w:lvl w:ilvl="0" w:tplc="AC72178A">
      <w:start w:val="1"/>
      <w:numFmt w:val="decimal"/>
      <w:lvlText w:val="%1."/>
      <w:lvlJc w:val="left"/>
      <w:pPr>
        <w:ind w:left="3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490CD5DC">
      <w:start w:val="1"/>
      <w:numFmt w:val="decimal"/>
      <w:lvlText w:val="%2)"/>
      <w:lvlJc w:val="left"/>
      <w:pPr>
        <w:ind w:left="7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0B9EF19C">
      <w:start w:val="1"/>
      <w:numFmt w:val="lowerRoman"/>
      <w:lvlText w:val="%3"/>
      <w:lvlJc w:val="left"/>
      <w:pPr>
        <w:ind w:left="14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94E4977A">
      <w:start w:val="1"/>
      <w:numFmt w:val="decimal"/>
      <w:lvlText w:val="%4"/>
      <w:lvlJc w:val="left"/>
      <w:pPr>
        <w:ind w:left="21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CA8E67D0">
      <w:start w:val="1"/>
      <w:numFmt w:val="lowerLetter"/>
      <w:lvlText w:val="%5"/>
      <w:lvlJc w:val="left"/>
      <w:pPr>
        <w:ind w:left="28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2F6EF6D2">
      <w:start w:val="1"/>
      <w:numFmt w:val="lowerRoman"/>
      <w:lvlText w:val="%6"/>
      <w:lvlJc w:val="left"/>
      <w:pPr>
        <w:ind w:left="36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5FAEFC42">
      <w:start w:val="1"/>
      <w:numFmt w:val="decimal"/>
      <w:lvlText w:val="%7"/>
      <w:lvlJc w:val="left"/>
      <w:pPr>
        <w:ind w:left="43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F866235E">
      <w:start w:val="1"/>
      <w:numFmt w:val="lowerLetter"/>
      <w:lvlText w:val="%8"/>
      <w:lvlJc w:val="left"/>
      <w:pPr>
        <w:ind w:left="50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3E665920">
      <w:start w:val="1"/>
      <w:numFmt w:val="lowerRoman"/>
      <w:lvlText w:val="%9"/>
      <w:lvlJc w:val="left"/>
      <w:pPr>
        <w:ind w:left="57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684731D5"/>
    <w:multiLevelType w:val="hybridMultilevel"/>
    <w:tmpl w:val="D3560610"/>
    <w:lvl w:ilvl="0" w:tplc="13088E34">
      <w:start w:val="1"/>
      <w:numFmt w:val="decimal"/>
      <w:lvlText w:val="%1."/>
      <w:lvlJc w:val="left"/>
      <w:pPr>
        <w:ind w:left="3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005E50BC">
      <w:start w:val="1"/>
      <w:numFmt w:val="decimal"/>
      <w:lvlText w:val="%2)"/>
      <w:lvlJc w:val="left"/>
      <w:pPr>
        <w:ind w:left="7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C326FE30">
      <w:start w:val="1"/>
      <w:numFmt w:val="lowerRoman"/>
      <w:lvlText w:val="%3"/>
      <w:lvlJc w:val="left"/>
      <w:pPr>
        <w:ind w:left="14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327AD366">
      <w:start w:val="1"/>
      <w:numFmt w:val="decimal"/>
      <w:lvlText w:val="%4"/>
      <w:lvlJc w:val="left"/>
      <w:pPr>
        <w:ind w:left="21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84E00AA2">
      <w:start w:val="1"/>
      <w:numFmt w:val="lowerLetter"/>
      <w:lvlText w:val="%5"/>
      <w:lvlJc w:val="left"/>
      <w:pPr>
        <w:ind w:left="28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57B88E3C">
      <w:start w:val="1"/>
      <w:numFmt w:val="lowerRoman"/>
      <w:lvlText w:val="%6"/>
      <w:lvlJc w:val="left"/>
      <w:pPr>
        <w:ind w:left="36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264ED89A">
      <w:start w:val="1"/>
      <w:numFmt w:val="decimal"/>
      <w:lvlText w:val="%7"/>
      <w:lvlJc w:val="left"/>
      <w:pPr>
        <w:ind w:left="43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1690F4D8">
      <w:start w:val="1"/>
      <w:numFmt w:val="lowerLetter"/>
      <w:lvlText w:val="%8"/>
      <w:lvlJc w:val="left"/>
      <w:pPr>
        <w:ind w:left="50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CBF02A9C">
      <w:start w:val="1"/>
      <w:numFmt w:val="lowerRoman"/>
      <w:lvlText w:val="%9"/>
      <w:lvlJc w:val="left"/>
      <w:pPr>
        <w:ind w:left="57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6AA21C32"/>
    <w:multiLevelType w:val="hybridMultilevel"/>
    <w:tmpl w:val="AFF27C48"/>
    <w:lvl w:ilvl="0" w:tplc="3306E5AC">
      <w:start w:val="1"/>
      <w:numFmt w:val="decimal"/>
      <w:lvlText w:val="%1."/>
      <w:lvlJc w:val="left"/>
      <w:pPr>
        <w:ind w:left="3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8266EE9A">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16C4B04E">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3934DC12">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3C16771A">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AFA2783C">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0E7050AA">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0036583C">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76EA4A5C">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6B125E7B"/>
    <w:multiLevelType w:val="hybridMultilevel"/>
    <w:tmpl w:val="E2E63A4C"/>
    <w:lvl w:ilvl="0" w:tplc="C7B035AC">
      <w:start w:val="1"/>
      <w:numFmt w:val="decimal"/>
      <w:lvlText w:val="%1."/>
      <w:lvlJc w:val="left"/>
      <w:pPr>
        <w:ind w:left="3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5DC85BF8">
      <w:start w:val="1"/>
      <w:numFmt w:val="decimal"/>
      <w:lvlText w:val="%2)"/>
      <w:lvlJc w:val="left"/>
      <w:pPr>
        <w:ind w:left="764"/>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AB2C2A34">
      <w:start w:val="1"/>
      <w:numFmt w:val="lowerRoman"/>
      <w:lvlText w:val="%3"/>
      <w:lvlJc w:val="left"/>
      <w:pPr>
        <w:ind w:left="14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7E3435CE">
      <w:start w:val="1"/>
      <w:numFmt w:val="decimal"/>
      <w:lvlText w:val="%4"/>
      <w:lvlJc w:val="left"/>
      <w:pPr>
        <w:ind w:left="21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8040751E">
      <w:start w:val="1"/>
      <w:numFmt w:val="lowerLetter"/>
      <w:lvlText w:val="%5"/>
      <w:lvlJc w:val="left"/>
      <w:pPr>
        <w:ind w:left="28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942CF60E">
      <w:start w:val="1"/>
      <w:numFmt w:val="lowerRoman"/>
      <w:lvlText w:val="%6"/>
      <w:lvlJc w:val="left"/>
      <w:pPr>
        <w:ind w:left="36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1DB02852">
      <w:start w:val="1"/>
      <w:numFmt w:val="decimal"/>
      <w:lvlText w:val="%7"/>
      <w:lvlJc w:val="left"/>
      <w:pPr>
        <w:ind w:left="43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5A1C562C">
      <w:start w:val="1"/>
      <w:numFmt w:val="lowerLetter"/>
      <w:lvlText w:val="%8"/>
      <w:lvlJc w:val="left"/>
      <w:pPr>
        <w:ind w:left="50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5A002D74">
      <w:start w:val="1"/>
      <w:numFmt w:val="lowerRoman"/>
      <w:lvlText w:val="%9"/>
      <w:lvlJc w:val="left"/>
      <w:pPr>
        <w:ind w:left="57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741524DF"/>
    <w:multiLevelType w:val="hybridMultilevel"/>
    <w:tmpl w:val="51907DFA"/>
    <w:lvl w:ilvl="0" w:tplc="73E8F5D8">
      <w:start w:val="1"/>
      <w:numFmt w:val="decimal"/>
      <w:lvlText w:val="%1."/>
      <w:lvlJc w:val="left"/>
      <w:pPr>
        <w:ind w:left="3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F250975E">
      <w:start w:val="1"/>
      <w:numFmt w:val="decimal"/>
      <w:lvlText w:val="%2)"/>
      <w:lvlJc w:val="left"/>
      <w:pPr>
        <w:ind w:left="71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66705398">
      <w:start w:val="1"/>
      <w:numFmt w:val="lowerRoman"/>
      <w:lvlText w:val="%3"/>
      <w:lvlJc w:val="left"/>
      <w:pPr>
        <w:ind w:left="14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44889D68">
      <w:start w:val="1"/>
      <w:numFmt w:val="decimal"/>
      <w:lvlText w:val="%4"/>
      <w:lvlJc w:val="left"/>
      <w:pPr>
        <w:ind w:left="21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47529BCA">
      <w:start w:val="1"/>
      <w:numFmt w:val="lowerLetter"/>
      <w:lvlText w:val="%5"/>
      <w:lvlJc w:val="left"/>
      <w:pPr>
        <w:ind w:left="28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23C0C9BA">
      <w:start w:val="1"/>
      <w:numFmt w:val="lowerRoman"/>
      <w:lvlText w:val="%6"/>
      <w:lvlJc w:val="left"/>
      <w:pPr>
        <w:ind w:left="36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84367388">
      <w:start w:val="1"/>
      <w:numFmt w:val="decimal"/>
      <w:lvlText w:val="%7"/>
      <w:lvlJc w:val="left"/>
      <w:pPr>
        <w:ind w:left="43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C00C29D6">
      <w:start w:val="1"/>
      <w:numFmt w:val="lowerLetter"/>
      <w:lvlText w:val="%8"/>
      <w:lvlJc w:val="left"/>
      <w:pPr>
        <w:ind w:left="50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3EF0D6A2">
      <w:start w:val="1"/>
      <w:numFmt w:val="lowerRoman"/>
      <w:lvlText w:val="%9"/>
      <w:lvlJc w:val="left"/>
      <w:pPr>
        <w:ind w:left="57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77414DF3"/>
    <w:multiLevelType w:val="hybridMultilevel"/>
    <w:tmpl w:val="405C53C6"/>
    <w:lvl w:ilvl="0" w:tplc="5084626E">
      <w:start w:val="1"/>
      <w:numFmt w:val="decimal"/>
      <w:lvlText w:val="%1."/>
      <w:lvlJc w:val="left"/>
      <w:pPr>
        <w:ind w:left="3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8DDA67A8">
      <w:start w:val="1"/>
      <w:numFmt w:val="decimal"/>
      <w:lvlText w:val="%2)"/>
      <w:lvlJc w:val="left"/>
      <w:pPr>
        <w:ind w:left="7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1C148242">
      <w:start w:val="1"/>
      <w:numFmt w:val="lowerRoman"/>
      <w:lvlText w:val="%3"/>
      <w:lvlJc w:val="left"/>
      <w:pPr>
        <w:ind w:left="14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A9D02FAE">
      <w:start w:val="1"/>
      <w:numFmt w:val="decimal"/>
      <w:lvlText w:val="%4"/>
      <w:lvlJc w:val="left"/>
      <w:pPr>
        <w:ind w:left="21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7D22FE10">
      <w:start w:val="1"/>
      <w:numFmt w:val="lowerLetter"/>
      <w:lvlText w:val="%5"/>
      <w:lvlJc w:val="left"/>
      <w:pPr>
        <w:ind w:left="28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37B0CB8A">
      <w:start w:val="1"/>
      <w:numFmt w:val="lowerRoman"/>
      <w:lvlText w:val="%6"/>
      <w:lvlJc w:val="left"/>
      <w:pPr>
        <w:ind w:left="36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0A629DEA">
      <w:start w:val="1"/>
      <w:numFmt w:val="decimal"/>
      <w:lvlText w:val="%7"/>
      <w:lvlJc w:val="left"/>
      <w:pPr>
        <w:ind w:left="43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83A86942">
      <w:start w:val="1"/>
      <w:numFmt w:val="lowerLetter"/>
      <w:lvlText w:val="%8"/>
      <w:lvlJc w:val="left"/>
      <w:pPr>
        <w:ind w:left="50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6EB6AA84">
      <w:start w:val="1"/>
      <w:numFmt w:val="lowerRoman"/>
      <w:lvlText w:val="%9"/>
      <w:lvlJc w:val="left"/>
      <w:pPr>
        <w:ind w:left="57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9423336"/>
    <w:multiLevelType w:val="hybridMultilevel"/>
    <w:tmpl w:val="939410F4"/>
    <w:lvl w:ilvl="0" w:tplc="B1DCD8E6">
      <w:start w:val="1"/>
      <w:numFmt w:val="decimal"/>
      <w:lvlText w:val="%1"/>
      <w:lvlJc w:val="left"/>
      <w:pPr>
        <w:ind w:left="3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B1602234">
      <w:start w:val="1"/>
      <w:numFmt w:val="lowerLetter"/>
      <w:lvlText w:val="%2)"/>
      <w:lvlJc w:val="left"/>
      <w:pPr>
        <w:ind w:left="7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85CC8898">
      <w:start w:val="1"/>
      <w:numFmt w:val="lowerRoman"/>
      <w:lvlText w:val="%3"/>
      <w:lvlJc w:val="left"/>
      <w:pPr>
        <w:ind w:left="14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D8AE47C2">
      <w:start w:val="1"/>
      <w:numFmt w:val="decimal"/>
      <w:lvlText w:val="%4"/>
      <w:lvlJc w:val="left"/>
      <w:pPr>
        <w:ind w:left="21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338A7DB4">
      <w:start w:val="1"/>
      <w:numFmt w:val="lowerLetter"/>
      <w:lvlText w:val="%5"/>
      <w:lvlJc w:val="left"/>
      <w:pPr>
        <w:ind w:left="28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CA64FCF0">
      <w:start w:val="1"/>
      <w:numFmt w:val="lowerRoman"/>
      <w:lvlText w:val="%6"/>
      <w:lvlJc w:val="left"/>
      <w:pPr>
        <w:ind w:left="36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327AFE84">
      <w:start w:val="1"/>
      <w:numFmt w:val="decimal"/>
      <w:lvlText w:val="%7"/>
      <w:lvlJc w:val="left"/>
      <w:pPr>
        <w:ind w:left="43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939C3F5A">
      <w:start w:val="1"/>
      <w:numFmt w:val="lowerLetter"/>
      <w:lvlText w:val="%8"/>
      <w:lvlJc w:val="left"/>
      <w:pPr>
        <w:ind w:left="50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B87E428C">
      <w:start w:val="1"/>
      <w:numFmt w:val="lowerRoman"/>
      <w:lvlText w:val="%9"/>
      <w:lvlJc w:val="left"/>
      <w:pPr>
        <w:ind w:left="57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num w:numId="1" w16cid:durableId="1945457664">
    <w:abstractNumId w:val="8"/>
  </w:num>
  <w:num w:numId="2" w16cid:durableId="1872380775">
    <w:abstractNumId w:val="5"/>
  </w:num>
  <w:num w:numId="3" w16cid:durableId="757748800">
    <w:abstractNumId w:val="10"/>
  </w:num>
  <w:num w:numId="4" w16cid:durableId="1995717615">
    <w:abstractNumId w:val="11"/>
  </w:num>
  <w:num w:numId="5" w16cid:durableId="220528733">
    <w:abstractNumId w:val="12"/>
  </w:num>
  <w:num w:numId="6" w16cid:durableId="811171615">
    <w:abstractNumId w:val="1"/>
  </w:num>
  <w:num w:numId="7" w16cid:durableId="2132742351">
    <w:abstractNumId w:val="0"/>
  </w:num>
  <w:num w:numId="8" w16cid:durableId="1266183451">
    <w:abstractNumId w:val="9"/>
  </w:num>
  <w:num w:numId="9" w16cid:durableId="2070180623">
    <w:abstractNumId w:val="6"/>
  </w:num>
  <w:num w:numId="10" w16cid:durableId="1475371630">
    <w:abstractNumId w:val="7"/>
  </w:num>
  <w:num w:numId="11" w16cid:durableId="1264649498">
    <w:abstractNumId w:val="2"/>
  </w:num>
  <w:num w:numId="12" w16cid:durableId="891624061">
    <w:abstractNumId w:val="4"/>
  </w:num>
  <w:num w:numId="13" w16cid:durableId="62373688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A56"/>
    <w:rsid w:val="00042572"/>
    <w:rsid w:val="000F4B7A"/>
    <w:rsid w:val="00176D7E"/>
    <w:rsid w:val="001962C9"/>
    <w:rsid w:val="00210C0E"/>
    <w:rsid w:val="0022622B"/>
    <w:rsid w:val="00246F38"/>
    <w:rsid w:val="002D323A"/>
    <w:rsid w:val="0033525C"/>
    <w:rsid w:val="00370274"/>
    <w:rsid w:val="003C2956"/>
    <w:rsid w:val="003E6D1A"/>
    <w:rsid w:val="0041334A"/>
    <w:rsid w:val="004177C2"/>
    <w:rsid w:val="0042480A"/>
    <w:rsid w:val="00440BA3"/>
    <w:rsid w:val="0060198D"/>
    <w:rsid w:val="0067208C"/>
    <w:rsid w:val="006742E4"/>
    <w:rsid w:val="0069004E"/>
    <w:rsid w:val="006C74FA"/>
    <w:rsid w:val="00723AF5"/>
    <w:rsid w:val="007D11A4"/>
    <w:rsid w:val="007D4FFC"/>
    <w:rsid w:val="00874DC9"/>
    <w:rsid w:val="00881A56"/>
    <w:rsid w:val="00907722"/>
    <w:rsid w:val="00985923"/>
    <w:rsid w:val="009F0F69"/>
    <w:rsid w:val="00A11A43"/>
    <w:rsid w:val="00A5281E"/>
    <w:rsid w:val="00A96253"/>
    <w:rsid w:val="00A97936"/>
    <w:rsid w:val="00B628CA"/>
    <w:rsid w:val="00BB275C"/>
    <w:rsid w:val="00C12BB2"/>
    <w:rsid w:val="00C56018"/>
    <w:rsid w:val="00D60A95"/>
    <w:rsid w:val="00E03ABD"/>
    <w:rsid w:val="00E37AEB"/>
    <w:rsid w:val="00E707B0"/>
    <w:rsid w:val="00F3616B"/>
    <w:rsid w:val="00F542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6568BDAB"/>
  <w14:defaultImageDpi w14:val="32767"/>
  <w15:chartTrackingRefBased/>
  <w15:docId w15:val="{22441614-5C72-B247-96CC-7B8818363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ny">
    <w:name w:val="Normal"/>
    <w:qFormat/>
    <w:rsid w:val="00881A56"/>
    <w:pPr>
      <w:spacing w:after="30" w:line="355" w:lineRule="auto"/>
      <w:ind w:left="368" w:hanging="368"/>
    </w:pPr>
    <w:rPr>
      <w:rFonts w:ascii="Tahoma" w:eastAsia="Tahoma" w:hAnsi="Tahoma" w:cs="Times New Roman"/>
      <w:color w:val="000000"/>
      <w:szCs w:val="24"/>
      <w:lang w:val="pl" w:eastAsia="pl"/>
    </w:rPr>
  </w:style>
  <w:style w:type="paragraph" w:styleId="Nagwek1">
    <w:name w:val="heading 1"/>
    <w:aliases w:val="PBB_Heading 1"/>
    <w:basedOn w:val="Normalny"/>
    <w:next w:val="Normalny"/>
    <w:link w:val="Nagwek1Znak"/>
    <w:autoRedefine/>
    <w:uiPriority w:val="9"/>
    <w:qFormat/>
    <w:rsid w:val="00D60A95"/>
    <w:pPr>
      <w:pBdr>
        <w:top w:val="single" w:sz="8" w:space="0" w:color="FFBD47" w:themeColor="accent2"/>
        <w:left w:val="single" w:sz="8" w:space="0" w:color="FFBD47" w:themeColor="accent2"/>
        <w:bottom w:val="single" w:sz="8" w:space="0" w:color="FFBD47" w:themeColor="accent2"/>
        <w:right w:val="single" w:sz="8" w:space="0" w:color="FFBD47" w:themeColor="accent2"/>
      </w:pBdr>
      <w:shd w:val="clear" w:color="auto" w:fill="FFF1DA" w:themeFill="accent2" w:themeFillTint="33"/>
      <w:spacing w:before="480" w:after="100" w:line="269" w:lineRule="auto"/>
      <w:contextualSpacing/>
      <w:outlineLvl w:val="0"/>
    </w:pPr>
    <w:rPr>
      <w:rFonts w:asciiTheme="majorHAnsi" w:eastAsiaTheme="majorEastAsia" w:hAnsiTheme="majorHAnsi" w:cstheme="majorBidi"/>
      <w:b/>
      <w:bCs/>
      <w:color w:val="FFFFFF" w:themeColor="background1"/>
      <w:sz w:val="24"/>
      <w:szCs w:val="22"/>
      <w:lang w:eastAsia="pl-PL"/>
    </w:rPr>
  </w:style>
  <w:style w:type="paragraph" w:styleId="Nagwek2">
    <w:name w:val="heading 2"/>
    <w:basedOn w:val="Normalny"/>
    <w:next w:val="Normalny"/>
    <w:link w:val="Nagwek2Znak"/>
    <w:uiPriority w:val="9"/>
    <w:semiHidden/>
    <w:unhideWhenUsed/>
    <w:qFormat/>
    <w:rsid w:val="00F542E9"/>
    <w:pPr>
      <w:pBdr>
        <w:top w:val="single" w:sz="4" w:space="0" w:color="FFBD47" w:themeColor="accent2"/>
        <w:left w:val="single" w:sz="48" w:space="2" w:color="FFBD47" w:themeColor="accent2"/>
        <w:bottom w:val="single" w:sz="4" w:space="0" w:color="FFBD47" w:themeColor="accent2"/>
        <w:right w:val="single" w:sz="4" w:space="4" w:color="FFBD47" w:themeColor="accent2"/>
      </w:pBdr>
      <w:spacing w:before="200" w:after="100" w:line="269" w:lineRule="auto"/>
      <w:ind w:left="144"/>
      <w:contextualSpacing/>
      <w:outlineLvl w:val="1"/>
    </w:pPr>
    <w:rPr>
      <w:rFonts w:asciiTheme="majorHAnsi" w:eastAsiaTheme="majorEastAsia" w:hAnsiTheme="majorHAnsi" w:cstheme="majorBidi"/>
      <w:b/>
      <w:bCs/>
      <w:color w:val="F49B00" w:themeColor="accent2" w:themeShade="BF"/>
      <w:szCs w:val="22"/>
    </w:rPr>
  </w:style>
  <w:style w:type="paragraph" w:styleId="Nagwek3">
    <w:name w:val="heading 3"/>
    <w:basedOn w:val="Normalny"/>
    <w:next w:val="Normalny"/>
    <w:link w:val="Nagwek3Znak"/>
    <w:uiPriority w:val="9"/>
    <w:semiHidden/>
    <w:unhideWhenUsed/>
    <w:qFormat/>
    <w:rsid w:val="00F542E9"/>
    <w:pPr>
      <w:pBdr>
        <w:left w:val="single" w:sz="48" w:space="2" w:color="FFBD47" w:themeColor="accent2"/>
        <w:bottom w:val="single" w:sz="4" w:space="0" w:color="FFBD47" w:themeColor="accent2"/>
      </w:pBdr>
      <w:spacing w:before="200" w:after="100"/>
      <w:ind w:left="144"/>
      <w:contextualSpacing/>
      <w:outlineLvl w:val="2"/>
    </w:pPr>
    <w:rPr>
      <w:rFonts w:asciiTheme="majorHAnsi" w:eastAsiaTheme="majorEastAsia" w:hAnsiTheme="majorHAnsi" w:cstheme="majorBidi"/>
      <w:b/>
      <w:bCs/>
      <w:color w:val="F49B00" w:themeColor="accent2" w:themeShade="BF"/>
      <w:szCs w:val="22"/>
    </w:rPr>
  </w:style>
  <w:style w:type="paragraph" w:styleId="Nagwek4">
    <w:name w:val="heading 4"/>
    <w:basedOn w:val="Normalny"/>
    <w:next w:val="Normalny"/>
    <w:link w:val="Nagwek4Znak"/>
    <w:uiPriority w:val="9"/>
    <w:semiHidden/>
    <w:unhideWhenUsed/>
    <w:qFormat/>
    <w:rsid w:val="00F542E9"/>
    <w:pPr>
      <w:pBdr>
        <w:left w:val="single" w:sz="4" w:space="2" w:color="FFBD47" w:themeColor="accent2"/>
        <w:bottom w:val="single" w:sz="4" w:space="2" w:color="FFBD47" w:themeColor="accent2"/>
      </w:pBdr>
      <w:spacing w:before="200" w:after="100"/>
      <w:ind w:left="86"/>
      <w:contextualSpacing/>
      <w:outlineLvl w:val="3"/>
    </w:pPr>
    <w:rPr>
      <w:rFonts w:asciiTheme="majorHAnsi" w:eastAsiaTheme="majorEastAsia" w:hAnsiTheme="majorHAnsi" w:cstheme="majorBidi"/>
      <w:b/>
      <w:bCs/>
      <w:color w:val="F49B00" w:themeColor="accent2" w:themeShade="BF"/>
      <w:szCs w:val="22"/>
    </w:rPr>
  </w:style>
  <w:style w:type="paragraph" w:styleId="Nagwek5">
    <w:name w:val="heading 5"/>
    <w:basedOn w:val="Normalny"/>
    <w:next w:val="Normalny"/>
    <w:link w:val="Nagwek5Znak"/>
    <w:uiPriority w:val="9"/>
    <w:semiHidden/>
    <w:unhideWhenUsed/>
    <w:qFormat/>
    <w:rsid w:val="00F542E9"/>
    <w:pPr>
      <w:pBdr>
        <w:left w:val="dotted" w:sz="4" w:space="2" w:color="FFBD47" w:themeColor="accent2"/>
        <w:bottom w:val="dotted" w:sz="4" w:space="2" w:color="FFBD47" w:themeColor="accent2"/>
      </w:pBdr>
      <w:spacing w:before="200" w:after="100"/>
      <w:ind w:left="86"/>
      <w:contextualSpacing/>
      <w:outlineLvl w:val="4"/>
    </w:pPr>
    <w:rPr>
      <w:rFonts w:asciiTheme="majorHAnsi" w:eastAsiaTheme="majorEastAsia" w:hAnsiTheme="majorHAnsi" w:cstheme="majorBidi"/>
      <w:b/>
      <w:bCs/>
      <w:color w:val="F49B00" w:themeColor="accent2" w:themeShade="BF"/>
      <w:szCs w:val="22"/>
    </w:rPr>
  </w:style>
  <w:style w:type="paragraph" w:styleId="Nagwek6">
    <w:name w:val="heading 6"/>
    <w:basedOn w:val="Normalny"/>
    <w:next w:val="Normalny"/>
    <w:link w:val="Nagwek6Znak"/>
    <w:uiPriority w:val="9"/>
    <w:semiHidden/>
    <w:unhideWhenUsed/>
    <w:qFormat/>
    <w:rsid w:val="00F542E9"/>
    <w:pPr>
      <w:pBdr>
        <w:bottom w:val="single" w:sz="4" w:space="2" w:color="FFE4B5" w:themeColor="accent2" w:themeTint="66"/>
      </w:pBdr>
      <w:spacing w:before="200" w:after="100"/>
      <w:contextualSpacing/>
      <w:outlineLvl w:val="5"/>
    </w:pPr>
    <w:rPr>
      <w:rFonts w:asciiTheme="majorHAnsi" w:eastAsiaTheme="majorEastAsia" w:hAnsiTheme="majorHAnsi" w:cstheme="majorBidi"/>
      <w:color w:val="F49B00" w:themeColor="accent2" w:themeShade="BF"/>
      <w:szCs w:val="22"/>
    </w:rPr>
  </w:style>
  <w:style w:type="paragraph" w:styleId="Nagwek7">
    <w:name w:val="heading 7"/>
    <w:basedOn w:val="Normalny"/>
    <w:next w:val="Normalny"/>
    <w:link w:val="Nagwek7Znak"/>
    <w:uiPriority w:val="9"/>
    <w:semiHidden/>
    <w:unhideWhenUsed/>
    <w:qFormat/>
    <w:rsid w:val="00F542E9"/>
    <w:pPr>
      <w:pBdr>
        <w:bottom w:val="dotted" w:sz="4" w:space="2" w:color="FFD790" w:themeColor="accent2" w:themeTint="99"/>
      </w:pBdr>
      <w:spacing w:before="200" w:after="100"/>
      <w:contextualSpacing/>
      <w:outlineLvl w:val="6"/>
    </w:pPr>
    <w:rPr>
      <w:rFonts w:asciiTheme="majorHAnsi" w:eastAsiaTheme="majorEastAsia" w:hAnsiTheme="majorHAnsi" w:cstheme="majorBidi"/>
      <w:color w:val="F49B00" w:themeColor="accent2" w:themeShade="BF"/>
      <w:szCs w:val="22"/>
    </w:rPr>
  </w:style>
  <w:style w:type="paragraph" w:styleId="Nagwek8">
    <w:name w:val="heading 8"/>
    <w:basedOn w:val="Normalny"/>
    <w:next w:val="Normalny"/>
    <w:link w:val="Nagwek8Znak"/>
    <w:uiPriority w:val="9"/>
    <w:semiHidden/>
    <w:unhideWhenUsed/>
    <w:qFormat/>
    <w:rsid w:val="00F542E9"/>
    <w:pPr>
      <w:spacing w:before="200" w:after="100"/>
      <w:contextualSpacing/>
      <w:outlineLvl w:val="7"/>
    </w:pPr>
    <w:rPr>
      <w:rFonts w:asciiTheme="majorHAnsi" w:eastAsiaTheme="majorEastAsia" w:hAnsiTheme="majorHAnsi" w:cstheme="majorBidi"/>
      <w:color w:val="FFBD47" w:themeColor="accent2"/>
      <w:szCs w:val="22"/>
    </w:rPr>
  </w:style>
  <w:style w:type="paragraph" w:styleId="Nagwek9">
    <w:name w:val="heading 9"/>
    <w:basedOn w:val="Normalny"/>
    <w:next w:val="Normalny"/>
    <w:link w:val="Nagwek9Znak"/>
    <w:uiPriority w:val="9"/>
    <w:semiHidden/>
    <w:unhideWhenUsed/>
    <w:qFormat/>
    <w:rsid w:val="00F542E9"/>
    <w:pPr>
      <w:spacing w:before="200" w:after="100"/>
      <w:contextualSpacing/>
      <w:outlineLvl w:val="8"/>
    </w:pPr>
    <w:rPr>
      <w:rFonts w:asciiTheme="majorHAnsi" w:eastAsiaTheme="majorEastAsia" w:hAnsiTheme="majorHAnsi" w:cstheme="majorBidi"/>
      <w:color w:val="FFBD47" w:themeColor="accent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BB_Heading 1 Znak"/>
    <w:basedOn w:val="Domylnaczcionkaakapitu"/>
    <w:link w:val="Nagwek1"/>
    <w:uiPriority w:val="9"/>
    <w:rsid w:val="00D60A95"/>
    <w:rPr>
      <w:rFonts w:asciiTheme="majorHAnsi" w:eastAsiaTheme="majorEastAsia" w:hAnsiTheme="majorHAnsi" w:cstheme="majorBidi"/>
      <w:b/>
      <w:bCs/>
      <w:i/>
      <w:iCs/>
      <w:color w:val="FFFFFF" w:themeColor="background1"/>
      <w:kern w:val="0"/>
      <w:sz w:val="24"/>
      <w:shd w:val="clear" w:color="auto" w:fill="FFF1DA" w:themeFill="accent2" w:themeFillTint="33"/>
      <w:lang w:eastAsia="pl-PL"/>
      <w14:ligatures w14:val="none"/>
    </w:rPr>
  </w:style>
  <w:style w:type="character" w:customStyle="1" w:styleId="Nagwek2Znak">
    <w:name w:val="Nagłówek 2 Znak"/>
    <w:basedOn w:val="Domylnaczcionkaakapitu"/>
    <w:link w:val="Nagwek2"/>
    <w:uiPriority w:val="9"/>
    <w:semiHidden/>
    <w:rsid w:val="00F542E9"/>
    <w:rPr>
      <w:rFonts w:asciiTheme="majorHAnsi" w:eastAsiaTheme="majorEastAsia" w:hAnsiTheme="majorHAnsi" w:cstheme="majorBidi"/>
      <w:b/>
      <w:bCs/>
      <w:i/>
      <w:iCs/>
      <w:color w:val="F49B00" w:themeColor="accent2" w:themeShade="BF"/>
    </w:rPr>
  </w:style>
  <w:style w:type="character" w:customStyle="1" w:styleId="Nagwek3Znak">
    <w:name w:val="Nagłówek 3 Znak"/>
    <w:basedOn w:val="Domylnaczcionkaakapitu"/>
    <w:link w:val="Nagwek3"/>
    <w:uiPriority w:val="9"/>
    <w:semiHidden/>
    <w:rsid w:val="00F542E9"/>
    <w:rPr>
      <w:rFonts w:asciiTheme="majorHAnsi" w:eastAsiaTheme="majorEastAsia" w:hAnsiTheme="majorHAnsi" w:cstheme="majorBidi"/>
      <w:b/>
      <w:bCs/>
      <w:i/>
      <w:iCs/>
      <w:color w:val="F49B00" w:themeColor="accent2" w:themeShade="BF"/>
    </w:rPr>
  </w:style>
  <w:style w:type="character" w:customStyle="1" w:styleId="Nagwek4Znak">
    <w:name w:val="Nagłówek 4 Znak"/>
    <w:basedOn w:val="Domylnaczcionkaakapitu"/>
    <w:link w:val="Nagwek4"/>
    <w:uiPriority w:val="9"/>
    <w:semiHidden/>
    <w:rsid w:val="00F542E9"/>
    <w:rPr>
      <w:rFonts w:asciiTheme="majorHAnsi" w:eastAsiaTheme="majorEastAsia" w:hAnsiTheme="majorHAnsi" w:cstheme="majorBidi"/>
      <w:b/>
      <w:bCs/>
      <w:i/>
      <w:iCs/>
      <w:color w:val="F49B00" w:themeColor="accent2" w:themeShade="BF"/>
    </w:rPr>
  </w:style>
  <w:style w:type="character" w:customStyle="1" w:styleId="Nagwek5Znak">
    <w:name w:val="Nagłówek 5 Znak"/>
    <w:basedOn w:val="Domylnaczcionkaakapitu"/>
    <w:link w:val="Nagwek5"/>
    <w:uiPriority w:val="9"/>
    <w:semiHidden/>
    <w:rsid w:val="00F542E9"/>
    <w:rPr>
      <w:rFonts w:asciiTheme="majorHAnsi" w:eastAsiaTheme="majorEastAsia" w:hAnsiTheme="majorHAnsi" w:cstheme="majorBidi"/>
      <w:b/>
      <w:bCs/>
      <w:i/>
      <w:iCs/>
      <w:color w:val="F49B00" w:themeColor="accent2" w:themeShade="BF"/>
    </w:rPr>
  </w:style>
  <w:style w:type="character" w:customStyle="1" w:styleId="Nagwek6Znak">
    <w:name w:val="Nagłówek 6 Znak"/>
    <w:basedOn w:val="Domylnaczcionkaakapitu"/>
    <w:link w:val="Nagwek6"/>
    <w:uiPriority w:val="9"/>
    <w:semiHidden/>
    <w:rsid w:val="00F542E9"/>
    <w:rPr>
      <w:rFonts w:asciiTheme="majorHAnsi" w:eastAsiaTheme="majorEastAsia" w:hAnsiTheme="majorHAnsi" w:cstheme="majorBidi"/>
      <w:i/>
      <w:iCs/>
      <w:color w:val="F49B00" w:themeColor="accent2" w:themeShade="BF"/>
    </w:rPr>
  </w:style>
  <w:style w:type="character" w:customStyle="1" w:styleId="Nagwek7Znak">
    <w:name w:val="Nagłówek 7 Znak"/>
    <w:basedOn w:val="Domylnaczcionkaakapitu"/>
    <w:link w:val="Nagwek7"/>
    <w:uiPriority w:val="9"/>
    <w:semiHidden/>
    <w:rsid w:val="00F542E9"/>
    <w:rPr>
      <w:rFonts w:asciiTheme="majorHAnsi" w:eastAsiaTheme="majorEastAsia" w:hAnsiTheme="majorHAnsi" w:cstheme="majorBidi"/>
      <w:i/>
      <w:iCs/>
      <w:color w:val="F49B00" w:themeColor="accent2" w:themeShade="BF"/>
    </w:rPr>
  </w:style>
  <w:style w:type="character" w:customStyle="1" w:styleId="Nagwek8Znak">
    <w:name w:val="Nagłówek 8 Znak"/>
    <w:basedOn w:val="Domylnaczcionkaakapitu"/>
    <w:link w:val="Nagwek8"/>
    <w:uiPriority w:val="9"/>
    <w:semiHidden/>
    <w:rsid w:val="00F542E9"/>
    <w:rPr>
      <w:rFonts w:asciiTheme="majorHAnsi" w:eastAsiaTheme="majorEastAsia" w:hAnsiTheme="majorHAnsi" w:cstheme="majorBidi"/>
      <w:i/>
      <w:iCs/>
      <w:color w:val="FFBD47" w:themeColor="accent2"/>
    </w:rPr>
  </w:style>
  <w:style w:type="character" w:customStyle="1" w:styleId="Nagwek9Znak">
    <w:name w:val="Nagłówek 9 Znak"/>
    <w:basedOn w:val="Domylnaczcionkaakapitu"/>
    <w:link w:val="Nagwek9"/>
    <w:uiPriority w:val="9"/>
    <w:semiHidden/>
    <w:rsid w:val="00F542E9"/>
    <w:rPr>
      <w:rFonts w:asciiTheme="majorHAnsi" w:eastAsiaTheme="majorEastAsia" w:hAnsiTheme="majorHAnsi" w:cstheme="majorBidi"/>
      <w:i/>
      <w:iCs/>
      <w:color w:val="FFBD47" w:themeColor="accent2"/>
      <w:sz w:val="20"/>
      <w:szCs w:val="20"/>
    </w:rPr>
  </w:style>
  <w:style w:type="paragraph" w:styleId="Legenda">
    <w:name w:val="caption"/>
    <w:basedOn w:val="Normalny"/>
    <w:next w:val="Normalny"/>
    <w:uiPriority w:val="35"/>
    <w:semiHidden/>
    <w:unhideWhenUsed/>
    <w:qFormat/>
    <w:rsid w:val="00F542E9"/>
    <w:rPr>
      <w:b/>
      <w:bCs/>
      <w:color w:val="F49B00" w:themeColor="accent2" w:themeShade="BF"/>
      <w:sz w:val="18"/>
      <w:szCs w:val="18"/>
    </w:rPr>
  </w:style>
  <w:style w:type="paragraph" w:styleId="Tytu">
    <w:name w:val="Title"/>
    <w:basedOn w:val="Normalny"/>
    <w:next w:val="Normalny"/>
    <w:link w:val="TytuZnak"/>
    <w:uiPriority w:val="10"/>
    <w:qFormat/>
    <w:rsid w:val="00F542E9"/>
    <w:pPr>
      <w:pBdr>
        <w:top w:val="single" w:sz="48" w:space="0" w:color="FFBD47" w:themeColor="accent2"/>
        <w:bottom w:val="single" w:sz="48" w:space="0" w:color="FFBD47" w:themeColor="accent2"/>
      </w:pBdr>
      <w:shd w:val="clear" w:color="auto" w:fill="FFBD47" w:themeFill="accent2"/>
      <w:jc w:val="center"/>
    </w:pPr>
    <w:rPr>
      <w:rFonts w:asciiTheme="majorHAnsi" w:eastAsiaTheme="majorEastAsia" w:hAnsiTheme="majorHAnsi" w:cstheme="majorBidi"/>
      <w:color w:val="FFFFFF" w:themeColor="background1"/>
      <w:spacing w:val="10"/>
      <w:sz w:val="48"/>
      <w:szCs w:val="48"/>
    </w:rPr>
  </w:style>
  <w:style w:type="character" w:customStyle="1" w:styleId="TytuZnak">
    <w:name w:val="Tytuł Znak"/>
    <w:basedOn w:val="Domylnaczcionkaakapitu"/>
    <w:link w:val="Tytu"/>
    <w:uiPriority w:val="10"/>
    <w:rsid w:val="00F542E9"/>
    <w:rPr>
      <w:rFonts w:asciiTheme="majorHAnsi" w:eastAsiaTheme="majorEastAsia" w:hAnsiTheme="majorHAnsi" w:cstheme="majorBidi"/>
      <w:i/>
      <w:iCs/>
      <w:color w:val="FFFFFF" w:themeColor="background1"/>
      <w:spacing w:val="10"/>
      <w:sz w:val="48"/>
      <w:szCs w:val="48"/>
      <w:shd w:val="clear" w:color="auto" w:fill="FFBD47" w:themeFill="accent2"/>
    </w:rPr>
  </w:style>
  <w:style w:type="paragraph" w:styleId="Podtytu">
    <w:name w:val="Subtitle"/>
    <w:basedOn w:val="Normalny"/>
    <w:next w:val="Normalny"/>
    <w:link w:val="PodtytuZnak"/>
    <w:uiPriority w:val="11"/>
    <w:qFormat/>
    <w:rsid w:val="00F542E9"/>
    <w:pPr>
      <w:pBdr>
        <w:bottom w:val="dotted" w:sz="8" w:space="10" w:color="FFBD47" w:themeColor="accent2"/>
      </w:pBdr>
      <w:spacing w:before="200" w:after="900"/>
      <w:jc w:val="center"/>
    </w:pPr>
    <w:rPr>
      <w:rFonts w:asciiTheme="majorHAnsi" w:eastAsiaTheme="majorEastAsia" w:hAnsiTheme="majorHAnsi" w:cstheme="majorBidi"/>
      <w:color w:val="A26700" w:themeColor="accent2" w:themeShade="7F"/>
      <w:sz w:val="24"/>
    </w:rPr>
  </w:style>
  <w:style w:type="character" w:customStyle="1" w:styleId="PodtytuZnak">
    <w:name w:val="Podtytuł Znak"/>
    <w:basedOn w:val="Domylnaczcionkaakapitu"/>
    <w:link w:val="Podtytu"/>
    <w:uiPriority w:val="11"/>
    <w:rsid w:val="00F542E9"/>
    <w:rPr>
      <w:rFonts w:asciiTheme="majorHAnsi" w:eastAsiaTheme="majorEastAsia" w:hAnsiTheme="majorHAnsi" w:cstheme="majorBidi"/>
      <w:i/>
      <w:iCs/>
      <w:color w:val="A26700" w:themeColor="accent2" w:themeShade="7F"/>
      <w:sz w:val="24"/>
      <w:szCs w:val="24"/>
    </w:rPr>
  </w:style>
  <w:style w:type="character" w:styleId="Pogrubienie">
    <w:name w:val="Strong"/>
    <w:uiPriority w:val="22"/>
    <w:qFormat/>
    <w:rsid w:val="00F542E9"/>
    <w:rPr>
      <w:b/>
      <w:bCs/>
      <w:spacing w:val="0"/>
    </w:rPr>
  </w:style>
  <w:style w:type="character" w:styleId="Uwydatnienie">
    <w:name w:val="Emphasis"/>
    <w:uiPriority w:val="20"/>
    <w:qFormat/>
    <w:rsid w:val="00F542E9"/>
    <w:rPr>
      <w:rFonts w:asciiTheme="majorHAnsi" w:eastAsiaTheme="majorEastAsia" w:hAnsiTheme="majorHAnsi" w:cstheme="majorBidi"/>
      <w:b/>
      <w:bCs/>
      <w:i/>
      <w:iCs/>
      <w:color w:val="FFBD47" w:themeColor="accent2"/>
      <w:bdr w:val="single" w:sz="18" w:space="0" w:color="FFF1DA" w:themeColor="accent2" w:themeTint="33"/>
      <w:shd w:val="clear" w:color="auto" w:fill="FFF1DA" w:themeFill="accent2" w:themeFillTint="33"/>
    </w:rPr>
  </w:style>
  <w:style w:type="paragraph" w:styleId="Bezodstpw">
    <w:name w:val="No Spacing"/>
    <w:basedOn w:val="Normalny"/>
    <w:uiPriority w:val="1"/>
    <w:qFormat/>
    <w:rsid w:val="00F542E9"/>
  </w:style>
  <w:style w:type="paragraph" w:styleId="Akapitzlist">
    <w:name w:val="List Paragraph"/>
    <w:basedOn w:val="Normalny"/>
    <w:uiPriority w:val="1"/>
    <w:qFormat/>
    <w:rsid w:val="00F542E9"/>
    <w:pPr>
      <w:ind w:left="720"/>
      <w:contextualSpacing/>
    </w:pPr>
  </w:style>
  <w:style w:type="paragraph" w:styleId="Cytat">
    <w:name w:val="Quote"/>
    <w:basedOn w:val="Normalny"/>
    <w:next w:val="Normalny"/>
    <w:link w:val="CytatZnak"/>
    <w:uiPriority w:val="29"/>
    <w:qFormat/>
    <w:rsid w:val="00F542E9"/>
    <w:rPr>
      <w:i/>
      <w:iCs/>
      <w:color w:val="F49B00" w:themeColor="accent2" w:themeShade="BF"/>
    </w:rPr>
  </w:style>
  <w:style w:type="character" w:customStyle="1" w:styleId="CytatZnak">
    <w:name w:val="Cytat Znak"/>
    <w:basedOn w:val="Domylnaczcionkaakapitu"/>
    <w:link w:val="Cytat"/>
    <w:uiPriority w:val="29"/>
    <w:rsid w:val="00F542E9"/>
    <w:rPr>
      <w:color w:val="F49B00" w:themeColor="accent2" w:themeShade="BF"/>
      <w:sz w:val="20"/>
      <w:szCs w:val="20"/>
    </w:rPr>
  </w:style>
  <w:style w:type="paragraph" w:styleId="Cytatintensywny">
    <w:name w:val="Intense Quote"/>
    <w:basedOn w:val="Normalny"/>
    <w:next w:val="Normalny"/>
    <w:link w:val="CytatintensywnyZnak"/>
    <w:uiPriority w:val="30"/>
    <w:qFormat/>
    <w:rsid w:val="00F542E9"/>
    <w:pPr>
      <w:pBdr>
        <w:top w:val="dotted" w:sz="8" w:space="10" w:color="FFBD47" w:themeColor="accent2"/>
        <w:bottom w:val="dotted" w:sz="8" w:space="10" w:color="FFBD47" w:themeColor="accent2"/>
      </w:pBdr>
      <w:spacing w:line="300" w:lineRule="auto"/>
      <w:ind w:left="2160" w:right="2160"/>
      <w:jc w:val="center"/>
    </w:pPr>
    <w:rPr>
      <w:rFonts w:asciiTheme="majorHAnsi" w:eastAsiaTheme="majorEastAsia" w:hAnsiTheme="majorHAnsi" w:cstheme="majorBidi"/>
      <w:b/>
      <w:bCs/>
      <w:color w:val="FFBD47" w:themeColor="accent2"/>
    </w:rPr>
  </w:style>
  <w:style w:type="character" w:customStyle="1" w:styleId="CytatintensywnyZnak">
    <w:name w:val="Cytat intensywny Znak"/>
    <w:basedOn w:val="Domylnaczcionkaakapitu"/>
    <w:link w:val="Cytatintensywny"/>
    <w:uiPriority w:val="30"/>
    <w:rsid w:val="00F542E9"/>
    <w:rPr>
      <w:rFonts w:asciiTheme="majorHAnsi" w:eastAsiaTheme="majorEastAsia" w:hAnsiTheme="majorHAnsi" w:cstheme="majorBidi"/>
      <w:b/>
      <w:bCs/>
      <w:i/>
      <w:iCs/>
      <w:color w:val="FFBD47" w:themeColor="accent2"/>
      <w:sz w:val="20"/>
      <w:szCs w:val="20"/>
    </w:rPr>
  </w:style>
  <w:style w:type="character" w:styleId="Wyrnieniedelikatne">
    <w:name w:val="Subtle Emphasis"/>
    <w:uiPriority w:val="19"/>
    <w:qFormat/>
    <w:rsid w:val="00F542E9"/>
    <w:rPr>
      <w:rFonts w:asciiTheme="majorHAnsi" w:eastAsiaTheme="majorEastAsia" w:hAnsiTheme="majorHAnsi" w:cstheme="majorBidi"/>
      <w:i/>
      <w:iCs/>
      <w:color w:val="FFBD47" w:themeColor="accent2"/>
    </w:rPr>
  </w:style>
  <w:style w:type="character" w:styleId="Wyrnienieintensywne">
    <w:name w:val="Intense Emphasis"/>
    <w:uiPriority w:val="21"/>
    <w:qFormat/>
    <w:rsid w:val="00F542E9"/>
    <w:rPr>
      <w:rFonts w:asciiTheme="majorHAnsi" w:eastAsiaTheme="majorEastAsia" w:hAnsiTheme="majorHAnsi" w:cstheme="majorBidi"/>
      <w:b/>
      <w:bCs/>
      <w:i/>
      <w:iCs/>
      <w:dstrike w:val="0"/>
      <w:color w:val="FFFFFF" w:themeColor="background1"/>
      <w:bdr w:val="single" w:sz="18" w:space="0" w:color="FFBD47" w:themeColor="accent2"/>
      <w:shd w:val="clear" w:color="auto" w:fill="FFBD47" w:themeFill="accent2"/>
      <w:vertAlign w:val="baseline"/>
    </w:rPr>
  </w:style>
  <w:style w:type="character" w:styleId="Odwoaniedelikatne">
    <w:name w:val="Subtle Reference"/>
    <w:uiPriority w:val="31"/>
    <w:qFormat/>
    <w:rsid w:val="00F542E9"/>
    <w:rPr>
      <w:i/>
      <w:iCs/>
      <w:smallCaps/>
      <w:color w:val="FFBD47" w:themeColor="accent2"/>
      <w:u w:color="FFBD47" w:themeColor="accent2"/>
    </w:rPr>
  </w:style>
  <w:style w:type="character" w:styleId="Odwoanieintensywne">
    <w:name w:val="Intense Reference"/>
    <w:uiPriority w:val="32"/>
    <w:qFormat/>
    <w:rsid w:val="00F542E9"/>
    <w:rPr>
      <w:b/>
      <w:bCs/>
      <w:i/>
      <w:iCs/>
      <w:smallCaps/>
      <w:color w:val="FFBD47" w:themeColor="accent2"/>
      <w:u w:color="FFBD47" w:themeColor="accent2"/>
    </w:rPr>
  </w:style>
  <w:style w:type="character" w:styleId="Tytuksiki">
    <w:name w:val="Book Title"/>
    <w:uiPriority w:val="33"/>
    <w:qFormat/>
    <w:rsid w:val="00F542E9"/>
    <w:rPr>
      <w:rFonts w:asciiTheme="majorHAnsi" w:eastAsiaTheme="majorEastAsia" w:hAnsiTheme="majorHAnsi" w:cstheme="majorBidi"/>
      <w:b/>
      <w:bCs/>
      <w:i/>
      <w:iCs/>
      <w:smallCaps/>
      <w:color w:val="F49B00" w:themeColor="accent2" w:themeShade="BF"/>
      <w:u w:val="single"/>
    </w:rPr>
  </w:style>
  <w:style w:type="paragraph" w:styleId="Nagwekspisutreci">
    <w:name w:val="TOC Heading"/>
    <w:basedOn w:val="Nagwek1"/>
    <w:next w:val="Normalny"/>
    <w:uiPriority w:val="39"/>
    <w:semiHidden/>
    <w:unhideWhenUsed/>
    <w:qFormat/>
    <w:rsid w:val="00F542E9"/>
    <w:pPr>
      <w:outlineLvl w:val="9"/>
    </w:pPr>
  </w:style>
  <w:style w:type="paragraph" w:styleId="Tekstpodstawowy">
    <w:name w:val="Body Text"/>
    <w:basedOn w:val="Normalny"/>
    <w:link w:val="TekstpodstawowyZnak"/>
    <w:uiPriority w:val="1"/>
    <w:qFormat/>
    <w:rsid w:val="00F542E9"/>
    <w:pPr>
      <w:widowControl w:val="0"/>
      <w:autoSpaceDE w:val="0"/>
      <w:autoSpaceDN w:val="0"/>
    </w:pPr>
    <w:rPr>
      <w:rFonts w:ascii="Arial" w:eastAsia="Arial" w:hAnsi="Arial" w:cs="Arial"/>
      <w:i/>
      <w:iCs/>
      <w:sz w:val="18"/>
      <w:szCs w:val="18"/>
      <w:lang w:val="en-US"/>
    </w:rPr>
  </w:style>
  <w:style w:type="character" w:customStyle="1" w:styleId="TekstpodstawowyZnak">
    <w:name w:val="Tekst podstawowy Znak"/>
    <w:basedOn w:val="Domylnaczcionkaakapitu"/>
    <w:link w:val="Tekstpodstawowy"/>
    <w:uiPriority w:val="1"/>
    <w:rsid w:val="00F542E9"/>
    <w:rPr>
      <w:rFonts w:ascii="Arial" w:eastAsia="Arial" w:hAnsi="Arial" w:cs="Arial"/>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1507979">
      <w:bodyDiv w:val="1"/>
      <w:marLeft w:val="0"/>
      <w:marRight w:val="0"/>
      <w:marTop w:val="0"/>
      <w:marBottom w:val="0"/>
      <w:divBdr>
        <w:top w:val="none" w:sz="0" w:space="0" w:color="auto"/>
        <w:left w:val="none" w:sz="0" w:space="0" w:color="auto"/>
        <w:bottom w:val="none" w:sz="0" w:space="0" w:color="auto"/>
        <w:right w:val="none" w:sz="0" w:space="0" w:color="auto"/>
      </w:divBdr>
    </w:div>
    <w:div w:id="123215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hyperlink" Target="https://bazakonkurencyjnosci.funduszeeuropejskie.gov.pl/pomoc/50-dodanie-oferty-do-ogloszenia" TargetMode="External"/><Relationship Id="rId18" Type="http://schemas.openxmlformats.org/officeDocument/2006/relationships/hyperlink" Target="https://bazakonkurencyjnosci.funduszeeuropejskie.gov.pl/pomoc/50-dodanie-oferty-do-ogloszenia"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s://bazakonkurencyjnosci.funduszeeuropejskie.gov.pl/" TargetMode="External"/><Relationship Id="rId12" Type="http://schemas.openxmlformats.org/officeDocument/2006/relationships/hyperlink" Target="https://bazakonkurencyjnosci.funduszeeuropejskie.gov.pl/pomoc/50-dodanie-oferty-do-ogloszenia" TargetMode="External"/><Relationship Id="rId17" Type="http://schemas.openxmlformats.org/officeDocument/2006/relationships/hyperlink" Target="https://bazakonkurencyjnosci.funduszeeuropejskie.gov.pl/pomoc/50-dodanie-oferty-do-ogloszenia"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s://bazakonkurencyjnosci.funduszeeuropejskie.gov.pl/pomoc/50-dodanie-oferty-do-ogloszenia" TargetMode="External"/><Relationship Id="rId20" Type="http://schemas.openxmlformats.org/officeDocument/2006/relationships/hyperlink" Target="https://bazakonkurencyjnosci.funduszeeuropejskie.gov.pl/pomoc/50-dodanie-oferty-do-ogloszeni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zakonkurencyjnosci.funduszeeuropejskie.gov.pl/pomoc/50-dodanie-oferty-do-ogloszenia"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bazakonkurencyjnosci.funduszeeuropejskie.gov.pl/pomoc/50-dodanie-oferty-do-ogloszenia"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bazakonkurencyjnosci.funduszeeuropejskie.gov.pl/" TargetMode="External"/><Relationship Id="rId19" Type="http://schemas.openxmlformats.org/officeDocument/2006/relationships/hyperlink" Target="https://bazakonkurencyjnosci.funduszeeuropejskie.gov.pl/pomoc/50-dodanie-oferty-do-ogloszenia" TargetMode="External"/><Relationship Id="rId4" Type="http://schemas.openxmlformats.org/officeDocument/2006/relationships/webSettings" Target="webSettings.xml"/><Relationship Id="rId9" Type="http://schemas.openxmlformats.org/officeDocument/2006/relationships/hyperlink" Target="https://bazakonkurencyjnosci.funduszeeuropejskie.gov.pl/" TargetMode="External"/><Relationship Id="rId14" Type="http://schemas.openxmlformats.org/officeDocument/2006/relationships/hyperlink" Target="https://bazakonkurencyjnosci.funduszeeuropejskie.gov.pl/pomoc/50-dodanie-oferty-do-ogloszenia"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Czerwonopomarańczowy">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3992</Words>
  <Characters>25835</Characters>
  <Application>Microsoft Office Word</Application>
  <DocSecurity>0</DocSecurity>
  <Lines>549</Lines>
  <Paragraphs>233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ZDZ Poznań</dc:creator>
  <cp:keywords/>
  <dc:description/>
  <cp:lastModifiedBy>ZDZ Poznań</cp:lastModifiedBy>
  <cp:revision>2</cp:revision>
  <dcterms:created xsi:type="dcterms:W3CDTF">2025-07-10T09:39:00Z</dcterms:created>
  <dcterms:modified xsi:type="dcterms:W3CDTF">2025-07-10T09:39:00Z</dcterms:modified>
</cp:coreProperties>
</file>